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drawings/drawing2.xml" ContentType="application/vnd.openxmlformats-officedocument.drawingml.chartshapes+xml"/>
  <Override PartName="/word/charts/chart17.xml" ContentType="application/vnd.openxmlformats-officedocument.drawingml.chart+xml"/>
  <Override PartName="/word/drawings/drawing3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4.xml" ContentType="application/vnd.openxmlformats-officedocument.drawingml.chartshapes+xml"/>
  <Override PartName="/word/charts/chart20.xml" ContentType="application/vnd.openxmlformats-officedocument.drawingml.chart+xml"/>
  <Override PartName="/word/theme/themeOverride4.xml" ContentType="application/vnd.openxmlformats-officedocument.themeOverride+xml"/>
  <Override PartName="/word/charts/chart21.xml" ContentType="application/vnd.openxmlformats-officedocument.drawingml.chart+xml"/>
  <Override PartName="/word/theme/themeOverride5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6.xml" ContentType="application/vnd.openxmlformats-officedocument.themeOverride+xml"/>
  <Override PartName="/word/drawings/drawing5.xml" ContentType="application/vnd.openxmlformats-officedocument.drawingml.chartshapes+xml"/>
  <Override PartName="/word/charts/chart24.xml" ContentType="application/vnd.openxmlformats-officedocument.drawingml.chart+xml"/>
  <Override PartName="/word/theme/themeOverride7.xml" ContentType="application/vnd.openxmlformats-officedocument.themeOverride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drawings/drawing6.xml" ContentType="application/vnd.openxmlformats-officedocument.drawingml.chartshapes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9.xml" ContentType="application/vnd.openxmlformats-officedocument.themeOverride+xml"/>
  <Override PartName="/word/drawings/drawing7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10.xml" ContentType="application/vnd.openxmlformats-officedocument.themeOverride+xml"/>
  <Override PartName="/word/drawings/drawing8.xml" ContentType="application/vnd.openxmlformats-officedocument.drawingml.chartshapes+xml"/>
  <Override PartName="/word/charts/chart41.xml" ContentType="application/vnd.openxmlformats-officedocument.drawingml.chart+xml"/>
  <Override PartName="/word/theme/themeOverride11.xml" ContentType="application/vnd.openxmlformats-officedocument.themeOverrid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theme/themeOverride12.xml" ContentType="application/vnd.openxmlformats-officedocument.themeOverride+xml"/>
  <Override PartName="/word/charts/chart4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A8C" w:rsidRPr="00AC728C" w:rsidRDefault="00582D75" w:rsidP="00F57515">
      <w:pPr>
        <w:autoSpaceDE w:val="0"/>
        <w:autoSpaceDN w:val="0"/>
        <w:adjustRightInd w:val="0"/>
        <w:spacing w:before="0" w:after="0" w:line="240" w:lineRule="auto"/>
        <w:ind w:right="2693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-722630</wp:posOffset>
                </wp:positionV>
                <wp:extent cx="2194560" cy="10905490"/>
                <wp:effectExtent l="6985" t="13970" r="8255" b="5715"/>
                <wp:wrapNone/>
                <wp:docPr id="98" name="Rectangle 217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0905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tx2">
                              <a:lumMod val="75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D7895" id="Rectangle 217" o:spid="_x0000_s1026" alt="Широкий диагональный 2" style="position:absolute;margin-left:364.6pt;margin-top:-56.9pt;width:172.8pt;height:85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" fillcolor="#17365d [2415]">
                <v:fill r:id="rId9" o:title="" type="pattern"/>
              </v:rect>
            </w:pict>
          </mc:Fallback>
        </mc:AlternateContent>
      </w:r>
      <w:r w:rsidR="00981A8C"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КОМИТЕТ РЕСПУБЛИКИ ТАТАРСТАН </w:t>
      </w:r>
    </w:p>
    <w:p w:rsidR="00981A8C" w:rsidRPr="00AC728C" w:rsidRDefault="00981A8C" w:rsidP="00F57515">
      <w:pPr>
        <w:autoSpaceDE w:val="0"/>
        <w:autoSpaceDN w:val="0"/>
        <w:adjustRightInd w:val="0"/>
        <w:spacing w:before="0" w:after="0" w:line="240" w:lineRule="auto"/>
        <w:ind w:right="2693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ПО СОЦИАЛЬНО-ЭКОНОМИЧЕСКОМУ МОНИТОРИНГУ</w:t>
      </w:r>
    </w:p>
    <w:p w:rsidR="00981A8C" w:rsidRPr="00AC728C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582D75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492760</wp:posOffset>
                </wp:positionV>
                <wp:extent cx="2361565" cy="5798185"/>
                <wp:effectExtent l="13970" t="12700" r="5715" b="8890"/>
                <wp:wrapNone/>
                <wp:docPr id="9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57981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Default="001278D8" w:rsidP="00981A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278D8" w:rsidRDefault="001278D8" w:rsidP="00582036">
                            <w:pPr>
                              <w:spacing w:before="0" w:after="0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 соответствии со статьей 11 Закона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еспублики Татарстан №34-ЗРТ </w:t>
                            </w:r>
                          </w:p>
                          <w:p w:rsidR="001278D8" w:rsidRDefault="001278D8" w:rsidP="00582036">
                            <w:pPr>
                              <w:spacing w:before="0" w:after="0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«О противодействии коррупции в Республике Татарстан»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1278D8" w:rsidRPr="00F07BCA" w:rsidRDefault="001278D8" w:rsidP="00582036">
                            <w:pPr>
                              <w:spacing w:before="0"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Татарстан.</w:t>
                            </w:r>
                          </w:p>
                          <w:p w:rsidR="001278D8" w:rsidRPr="00F07BCA" w:rsidRDefault="001278D8" w:rsidP="00981A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left:0;text-align:left;margin-left:343.4pt;margin-top:38.8pt;width:185.95pt;height:456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" fillcolor="#c00000">
                <v:textbox>
                  <w:txbxContent>
                    <w:p w:rsidR="001278D8" w:rsidRDefault="001278D8" w:rsidP="00981A8C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278D8" w:rsidRDefault="001278D8" w:rsidP="00582036">
                      <w:pPr>
                        <w:spacing w:before="0" w:after="0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В соответствии со статьей 11 Закона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еспублики Татарстан №34-ЗРТ </w:t>
                      </w:r>
                    </w:p>
                    <w:p w:rsidR="001278D8" w:rsidRDefault="001278D8" w:rsidP="00582036">
                      <w:pPr>
                        <w:spacing w:before="0" w:after="0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«О противодействии коррупции в Республике Татарстан»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1278D8" w:rsidRPr="00F07BCA" w:rsidRDefault="001278D8" w:rsidP="00582036">
                      <w:pPr>
                        <w:spacing w:before="0" w:after="0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Антикоррупционный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Татарстан.</w:t>
                      </w:r>
                    </w:p>
                    <w:p w:rsidR="001278D8" w:rsidRPr="00F07BCA" w:rsidRDefault="001278D8" w:rsidP="00981A8C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A8C" w:rsidRPr="00E61E7B" w:rsidRDefault="00582D75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131445</wp:posOffset>
                </wp:positionV>
                <wp:extent cx="4506595" cy="2510155"/>
                <wp:effectExtent l="0" t="0" r="3175" b="0"/>
                <wp:wrapNone/>
                <wp:docPr id="9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6595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052C1C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36"/>
                                <w:lang w:val="ru-RU"/>
                              </w:rPr>
                            </w:pPr>
                            <w:r w:rsidRPr="00052C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36"/>
                                <w:lang w:val="ru-RU"/>
                              </w:rPr>
                              <w:t>АНТИКОРРУПЦИОННЫЙ МОНИТОРИНГ</w:t>
                            </w:r>
                          </w:p>
                          <w:p w:rsidR="001278D8" w:rsidRPr="00AC728C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  <w:p w:rsidR="001278D8" w:rsidRPr="00E61E7B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  <w:t>2017 год</w:t>
                            </w:r>
                          </w:p>
                          <w:p w:rsidR="001278D8" w:rsidRPr="00497882" w:rsidRDefault="001278D8" w:rsidP="00981A8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7" style="position:absolute;left:0;text-align:left;margin-left:-25.55pt;margin-top:10.35pt;width:354.85pt;height:197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" filled="f" fillcolor="#f2f2f2 [3052]" stroked="f">
                <v:textbox>
                  <w:txbxContent>
                    <w:p w:rsidR="001278D8" w:rsidRPr="00052C1C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2"/>
                          <w:szCs w:val="36"/>
                          <w:lang w:val="ru-RU"/>
                        </w:rPr>
                      </w:pPr>
                      <w:r w:rsidRPr="00052C1C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2"/>
                          <w:szCs w:val="36"/>
                          <w:lang w:val="ru-RU"/>
                        </w:rPr>
                        <w:t>АНТИКОРРУПЦИОННЫЙ МОНИТОРИНГ</w:t>
                      </w:r>
                    </w:p>
                    <w:p w:rsidR="001278D8" w:rsidRPr="00AC728C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lang w:val="ru-RU"/>
                        </w:rPr>
                      </w:pPr>
                    </w:p>
                    <w:p w:rsidR="001278D8" w:rsidRPr="00E61E7B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  <w:lang w:val="ru-RU"/>
                        </w:rPr>
                        <w:t>2017 год</w:t>
                      </w:r>
                    </w:p>
                    <w:p w:rsidR="001278D8" w:rsidRPr="00497882" w:rsidRDefault="001278D8" w:rsidP="00981A8C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A8C" w:rsidRPr="00AC728C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F57515" w:rsidRDefault="00F57515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981A8C" w:rsidRDefault="00582D75" w:rsidP="00981A8C">
      <w:pPr>
        <w:ind w:right="3685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5792470</wp:posOffset>
                </wp:positionH>
                <wp:positionV relativeFrom="paragraph">
                  <wp:posOffset>461645</wp:posOffset>
                </wp:positionV>
                <wp:extent cx="538480" cy="406400"/>
                <wp:effectExtent l="6985" t="5715" r="6985" b="6985"/>
                <wp:wrapNone/>
                <wp:docPr id="9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62A25" id="Rectangle 215" o:spid="_x0000_s1026" style="position:absolute;margin-left:456.1pt;margin-top:36.35pt;width:42.4pt;height:3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" strokecolor="white [3212]"/>
            </w:pict>
          </mc:Fallback>
        </mc:AlternateContent>
      </w:r>
      <w:r w:rsidR="00981A8C"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КАЗАНЬ 201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6036310</wp:posOffset>
                </wp:positionH>
                <wp:positionV relativeFrom="paragraph">
                  <wp:posOffset>464820</wp:posOffset>
                </wp:positionV>
                <wp:extent cx="213360" cy="294640"/>
                <wp:effectExtent l="12700" t="8890" r="12065" b="10795"/>
                <wp:wrapNone/>
                <wp:docPr id="94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94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A0E8B5" id="Oval 216" o:spid="_x0000_s1026" style="position:absolute;margin-left:475.3pt;margin-top:36.6pt;width:16.8pt;height:23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" strokecolor="white [3212]"/>
            </w:pict>
          </mc:Fallback>
        </mc:AlternateContent>
      </w:r>
      <w:r w:rsidR="002208C4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8</w:t>
      </w:r>
    </w:p>
    <w:p w:rsidR="00981A8C" w:rsidRDefault="00981A8C" w:rsidP="00981A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981A8C" w:rsidRPr="00AF028D" w:rsidRDefault="00981A8C" w:rsidP="00981A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ru-RU"/>
        </w:rPr>
      </w:pPr>
      <w:r w:rsidRPr="00AF028D"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ru-RU"/>
        </w:rPr>
        <w:lastRenderedPageBreak/>
        <w:t>СОДЕРЖАНИЕ</w:t>
      </w:r>
    </w:p>
    <w:tbl>
      <w:tblPr>
        <w:tblW w:w="10630" w:type="dxa"/>
        <w:tblLayout w:type="fixed"/>
        <w:tblLook w:val="04A0" w:firstRow="1" w:lastRow="0" w:firstColumn="1" w:lastColumn="0" w:noHBand="0" w:noVBand="1"/>
      </w:tblPr>
      <w:tblGrid>
        <w:gridCol w:w="817"/>
        <w:gridCol w:w="8505"/>
        <w:gridCol w:w="1308"/>
      </w:tblGrid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1.</w:t>
            </w:r>
          </w:p>
        </w:tc>
        <w:tc>
          <w:tcPr>
            <w:tcW w:w="8505" w:type="dxa"/>
          </w:tcPr>
          <w:p w:rsidR="00981A8C" w:rsidRPr="00E61E7B" w:rsidRDefault="00981A8C" w:rsidP="002837F2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</w:t>
            </w:r>
            <w:r w:rsidR="002837F2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ЗОН РИСКА КОРРУПЦИОННЫХ ПРОЯВЛЕНИЙ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1.1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ГИС «НАРОДНЫЙ КОНТРОЛЬ»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……………………………………………………………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ОРГАНЫ ВЛАСТИ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8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1.3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ОБРАЗОВАНИЕ</w:t>
            </w:r>
            <w:r w:rsidR="00A87F3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...…………………………………………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13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1.4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ЗДРАВООХРАНЕНИЕ…………………………………………………………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22</w:t>
            </w:r>
          </w:p>
        </w:tc>
      </w:tr>
      <w:tr w:rsidR="00981A8C" w:rsidRPr="00AF028D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1.5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ЖИЛИЩНО-КОММУНАЛЬНОЕ ХОЗЯЙСТВО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…………………………………………...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27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2.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МОНИТОРИНГ ПРЕСТУПЛЕНИЙ </w:t>
            </w:r>
            <w:r w:rsidR="007D49D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КОРРУПЦИОНОЙ НАПРАВЛЕННОСТИ ПО </w:t>
            </w: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МУНИЦИПАЛЬНЫМ ОБРАЗОВАНИЯМ РЕСПУБЛИКИ ТАТАРСТАН………………………………………………………………......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.......................</w:t>
            </w: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  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3.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ОБРАЩЕНИЙ ГРАЖДАН И ОРГАНИЗАЦИЙ, СОДЕРЖАЩИЕ ИНФОРМАЦИЮ О ФАКТАХ КОРРУПЦИИ ………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…………………………………...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A87F31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39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 3.1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ОБРАЩЕНИЯ О ФАКТАХ КОРРУПЦИИ В АППАРАТ ПРЕЗИДЕНТА РТ………………………………………………………………………………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 3.2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ОБРАЩЕНИЯ О ФАКТАХ КОРРУПЦИИ В ОРГАНЫ ИСПОЛНИТЕЛЬНОЙ ВЛАСТИ И ОРГАНЫ МЕСТНОГО САМОУПРАВЛЕНИЯ МУНИЦИПАЛЬНЫХ ОБРАЗОВАНИЙ РЕСПУБЛИКИ ТАТАРСТАН…………………………………………………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43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4.</w:t>
            </w:r>
          </w:p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НАРУШЕНИЙ ЗАКОНА «О МУНИЦИПАЛЬНОЙ СЛУЖБЕ». ПРОФИЛАКТИЧЕСКАЯ РАБОТА С МУНИЦИПА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ЛЬНЫМИ СЛУЖАЩИМИ….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44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5.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pStyle w:val="a3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ПРОФИЛАКТИКИ КОРРУПЦИОННЫХ И ИНЫХ </w:t>
            </w:r>
          </w:p>
          <w:p w:rsidR="00981A8C" w:rsidRPr="00E61E7B" w:rsidRDefault="00981A8C" w:rsidP="00D820CF">
            <w:pPr>
              <w:pStyle w:val="a3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ПРАВОНАРУШЕНИЙ В СИСТЕМЕ ГОСУДАРСТВЕННОЙ ГРАЖДАНСКОЙ СЛУЖБЫ………………………………………………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……………………………………...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50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</w:pPr>
            <w:r w:rsidRPr="00E61E7B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>6.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 xml:space="preserve"> МОНИТОРИНГ АНТИКОРРУПЦИОННОЙ ЭКСПЕРТИЗЫ НОРМАТИВНЫХ ПРАВОВЫХ АКТОВ И ПРОЕКТОВ НОРМАТИВНЫХ ПРАВОВЫХ АКТОВ......................................................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>..................................................................................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57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7.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МЕРОПРИЯТИЙ ПО КОНТРОЛЮ ЗА СОБЛЮДЕНИЕМ БЮДЖЕТНОГО ЗАКОНОДАТЕЛЬСТВА………...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..........................................................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62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8.</w:t>
            </w:r>
          </w:p>
        </w:tc>
        <w:tc>
          <w:tcPr>
            <w:tcW w:w="8505" w:type="dxa"/>
          </w:tcPr>
          <w:p w:rsidR="00981A8C" w:rsidRPr="00E61E7B" w:rsidRDefault="00981A8C" w:rsidP="002251E6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АНТИКОРРУПЦИОННОЙ ПРОПАГАНДЫ</w:t>
            </w:r>
            <w:r w:rsidR="002251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В СМИ….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66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9.</w:t>
            </w:r>
          </w:p>
        </w:tc>
        <w:tc>
          <w:tcPr>
            <w:tcW w:w="8505" w:type="dxa"/>
          </w:tcPr>
          <w:p w:rsidR="00981A8C" w:rsidRPr="00C4012C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АНТИКОРРУПЦИОННЫЕ МЕРОПРИЯТИЯ В ОРГАНАХ ВЛАСТИ</w:t>
            </w:r>
            <w:r w:rsidR="00C4012C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70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  <w:p w:rsidR="00C4012C" w:rsidRDefault="00C4012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  <w:p w:rsidR="00C4012C" w:rsidRPr="00E61E7B" w:rsidRDefault="00C4012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2251E6" w:rsidRPr="00C4012C" w:rsidTr="00595C5D">
        <w:tc>
          <w:tcPr>
            <w:tcW w:w="817" w:type="dxa"/>
          </w:tcPr>
          <w:p w:rsidR="002251E6" w:rsidRPr="00E61E7B" w:rsidRDefault="002251E6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2251E6" w:rsidRPr="00E61E7B" w:rsidRDefault="002251E6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2251E6" w:rsidRDefault="002251E6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</w:tbl>
    <w:p w:rsidR="00981A8C" w:rsidRDefault="00981A8C" w:rsidP="00981A8C">
      <w:pPr>
        <w:keepNext/>
        <w:spacing w:before="0" w:after="0" w:line="240" w:lineRule="auto"/>
        <w:ind w:left="-709"/>
        <w:jc w:val="center"/>
        <w:outlineLvl w:val="6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Список используемых сокращений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81A8C" w:rsidRPr="00F766A9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ОИВ РТ – Органы  исполнительной власти Республики Татарстан </w:t>
            </w:r>
          </w:p>
        </w:tc>
      </w:tr>
      <w:tr w:rsidR="00981A8C" w:rsidRPr="00602029" w:rsidTr="00D47574">
        <w:tc>
          <w:tcPr>
            <w:tcW w:w="9855" w:type="dxa"/>
          </w:tcPr>
          <w:p w:rsidR="00981A8C" w:rsidRDefault="00602029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ОМС</w:t>
            </w:r>
            <w:r w:rsidR="00981A8C"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РТ – Органы местного самоуправления Республики Татарстан  </w:t>
            </w:r>
          </w:p>
          <w:p w:rsidR="00602029" w:rsidRPr="004F263F" w:rsidRDefault="00602029" w:rsidP="00602029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МО 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муниципальное образование</w:t>
            </w:r>
          </w:p>
        </w:tc>
      </w:tr>
      <w:tr w:rsidR="00981A8C" w:rsidRPr="00F766A9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ТОФОИВ по РТ –Территориальные органы федеральных органов исполнительной власти по Республике Татарстан </w:t>
            </w:r>
          </w:p>
        </w:tc>
      </w:tr>
      <w:tr w:rsidR="00981A8C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>РТ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– Республика Татарстан </w:t>
            </w:r>
          </w:p>
        </w:tc>
      </w:tr>
      <w:tr w:rsidR="00981A8C" w:rsidRPr="00F766A9" w:rsidTr="00D47574">
        <w:tc>
          <w:tcPr>
            <w:tcW w:w="9855" w:type="dxa"/>
          </w:tcPr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ед.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единиц</w:t>
            </w:r>
          </w:p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ЕГСО –</w:t>
            </w:r>
            <w:r w:rsidR="009206E7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единая государственная система отчетности</w:t>
            </w:r>
          </w:p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НПА – нормативно-правовой акт</w:t>
            </w:r>
          </w:p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СМИ – средства массовой информации</w:t>
            </w:r>
          </w:p>
        </w:tc>
      </w:tr>
    </w:tbl>
    <w:p w:rsidR="00981A8C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9206E7">
        <w:rPr>
          <w:rFonts w:ascii="Times New Roman" w:eastAsia="Times New Roman" w:hAnsi="Times New Roman" w:cs="Times New Roman"/>
          <w:lang w:val="ru-RU" w:eastAsia="ru-RU" w:bidi="ar-SA"/>
        </w:rPr>
        <w:t>ГИС- государственная информационная система</w:t>
      </w:r>
    </w:p>
    <w:p w:rsidR="00A87F31" w:rsidRDefault="00A87F31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ДОУ-дошкольное образовательное учреждение</w:t>
      </w:r>
    </w:p>
    <w:p w:rsid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г. – год</w:t>
      </w:r>
    </w:p>
    <w:p w:rsid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руб.- рублей</w:t>
      </w:r>
    </w:p>
    <w:p w:rsidR="009206E7" w:rsidRP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тыс. - тысяч</w:t>
      </w:r>
    </w:p>
    <w:p w:rsidR="00553D3D" w:rsidRPr="00AC728C" w:rsidRDefault="00553D3D" w:rsidP="00553D3D">
      <w:pPr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lastRenderedPageBreak/>
        <w:t>ВВЕДЕНИЕ</w:t>
      </w:r>
    </w:p>
    <w:p w:rsidR="00553D3D" w:rsidRPr="00AC728C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Во исполнение Указа Президента Республики Татарстан от 23.03.2011 №УП-148 «О мерах по организации и проведению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 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Постановления Кабинета Министров Республики Татарстан  от 10.06.2011 №463 «Об организации и проведении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 (далее – постановление КМ РТ от 10.06.2011 №463) Комитет Республики Татарстан по социа</w:t>
      </w:r>
      <w:r w:rsidR="00D4757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льно-экономическому </w:t>
      </w:r>
      <w:r w:rsid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мониторингу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осуществляет мониторинг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(далее –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нтикоррупционный мониторинг).</w:t>
      </w:r>
    </w:p>
    <w:p w:rsidR="00553D3D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Субъектами антикоррупционной политики являются территориальные органы федеральных органов исполнительной власти по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органы исполнительной власти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органы местного самоуп</w:t>
      </w:r>
      <w:r w:rsid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равления муниципальных районов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городских округов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553D3D" w:rsidRPr="00AC728C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5581" w:rsidRPr="007F02E3" w:rsidRDefault="007F02E3" w:rsidP="004A1A4F">
      <w:pPr>
        <w:pStyle w:val="a3"/>
        <w:numPr>
          <w:ilvl w:val="0"/>
          <w:numId w:val="41"/>
        </w:numPr>
        <w:ind w:left="426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F02E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МОНИТОРИНГ </w:t>
      </w:r>
      <w:r w:rsidR="002837F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ЗОН РИСКА КОРРУПЦИОННЫХ ПРОЯВЛЕНИЙ</w:t>
      </w:r>
      <w:r w:rsidR="00EC5581" w:rsidRPr="007F02E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</w:p>
    <w:p w:rsidR="00EC5581" w:rsidRPr="004F18A2" w:rsidRDefault="004F18A2" w:rsidP="004F18A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F18A2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статьей 11 Закона Республики Татарстан №34-ЗРТ «О противодействии коррупции в Республике Татарстан»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F18A2">
        <w:rPr>
          <w:rFonts w:ascii="Times New Roman" w:hAnsi="Times New Roman" w:cs="Times New Roman"/>
          <w:sz w:val="28"/>
          <w:szCs w:val="28"/>
          <w:lang w:val="ru-RU"/>
        </w:rPr>
        <w:t>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В связи с этим одной из 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задач в системной 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антикоррупционной работе, включающей диагностику и измерение коррупции, является </w:t>
      </w:r>
      <w:r w:rsidR="00EC5581" w:rsidRPr="004F18A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регулярное выявление и изучение зон риска, уязвимых и слабых мест в жизни общества, которые могут являться очагом возникновения коррупции</w:t>
      </w:r>
      <w:r w:rsidR="00EC5581" w:rsidRPr="004F18A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основе анализа рисков могут быть разработаны целенаправленные меры по предотвращению коррупции, а также введены механизмы контроля.</w:t>
      </w:r>
    </w:p>
    <w:p w:rsidR="00EC5581" w:rsidRDefault="00EC5581" w:rsidP="00EC5581">
      <w:pPr>
        <w:pStyle w:val="a3"/>
        <w:spacing w:before="0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F43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Для о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ценки сфер возможных проявлений коррупции </w:t>
      </w:r>
      <w:r w:rsidR="007F1C1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также 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использована информация текущей государственной статистики, результаты изучения общественного мнения об удовлетворенности населения качеством предоставляемых услуг в Республике Татарстан, изучение мнения населения о коррупции</w:t>
      </w:r>
      <w:r w:rsidR="005820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 Республике Татарстан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434F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 </w:t>
      </w:r>
    </w:p>
    <w:p w:rsidR="00F57515" w:rsidRDefault="00F57515" w:rsidP="00EC5581">
      <w:pPr>
        <w:pStyle w:val="a3"/>
        <w:spacing w:before="0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E2863" w:rsidRPr="004A1A4F" w:rsidRDefault="005E2863" w:rsidP="00553D3D">
      <w:pPr>
        <w:pStyle w:val="a3"/>
        <w:numPr>
          <w:ilvl w:val="1"/>
          <w:numId w:val="45"/>
        </w:num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553D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Г</w:t>
      </w:r>
      <w:r w:rsidR="004A1A4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ОСУДАРСТВЕННАЯ ИНФОРМАЦИОННАЯ СИСТЕМА</w:t>
      </w:r>
      <w:r w:rsidRPr="00553D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«НАРОДНЫЙ КОНТРОЛЬ»</w:t>
      </w:r>
    </w:p>
    <w:p w:rsidR="00CA1792" w:rsidRDefault="00553D3D" w:rsidP="00CA1792">
      <w:pPr>
        <w:pStyle w:val="a3"/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Одним из направлений антикоррупционной работы является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 xml:space="preserve"> реализация принципа публичности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 xml:space="preserve"> и открытости органов власти. Такая деятельность осуществляется 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>посредствам внедрения и развития электр</w:t>
      </w:r>
      <w:r w:rsidR="004F18A2">
        <w:rPr>
          <w:rFonts w:ascii="Times New Roman" w:hAnsi="Times New Roman" w:cs="Times New Roman"/>
          <w:sz w:val="28"/>
          <w:szCs w:val="28"/>
          <w:lang w:val="ru-RU"/>
        </w:rPr>
        <w:t>онных услуг в социально-значимые сферы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Эффективным инструментом,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обеспечивающим борьбу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с коррупцией,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является 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>портал государственных и муниципальных услуг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>, н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 xml:space="preserve">основе 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 xml:space="preserve">которого 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 xml:space="preserve">функционирует государственная информационная система </w:t>
      </w:r>
      <w:r w:rsidR="00FC4C7C">
        <w:rPr>
          <w:rFonts w:ascii="Times New Roman" w:hAnsi="Times New Roman" w:cs="Times New Roman"/>
          <w:sz w:val="28"/>
          <w:szCs w:val="28"/>
          <w:lang w:val="ru-RU"/>
        </w:rPr>
        <w:t>«Народный контроль»</w:t>
      </w:r>
      <w:r w:rsidR="00CA17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90170" w:rsidRDefault="00CA1792" w:rsidP="00CA1792">
      <w:pPr>
        <w:pStyle w:val="a3"/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«Народный контроль» — это один из самых популярных сервисов «Открытого правительства» 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среди граждан республики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 В системе имеются</w:t>
      </w:r>
      <w:r w:rsidRPr="009E73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62</w:t>
      </w:r>
      <w:r w:rsidRPr="009E73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категории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В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2017 году </w:t>
      </w:r>
      <w:r w:rsidR="007F1C1C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сервис был доработан </w:t>
      </w:r>
      <w:r w:rsidR="00705DF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такими </w:t>
      </w:r>
      <w:r w:rsidR="007F1C1C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направлениями, как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опека, попечительство, меры социальной поддержки, предоставляемые органами соцзащиты, пособия безработным, жилищное строительство, пенсионное обеспечение, пособия и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выплаты по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социальному страхованию, защита прав предпринимателей, те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хнические средства реабилитации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и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услуги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по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реабилитации, предоставляемые инвалиду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. 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За каждой 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категорией системы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закреплено ответственное министерство или ведомство, которое занимается обработкой уведомлений.</w:t>
      </w:r>
    </w:p>
    <w:p w:rsidR="004A6736" w:rsidRDefault="00582036" w:rsidP="004A6736">
      <w:pPr>
        <w:pStyle w:val="a3"/>
        <w:spacing w:before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Система, н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ачавшая деятельность в 2012 году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CA1792"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направлен</w:t>
      </w:r>
      <w:r w:rsid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</w:t>
      </w:r>
      <w:r w:rsidR="00CA1792"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на решение актуальных и социально значимых проблем граждан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>, способствует росту качества исполнительной дисциплины</w:t>
      </w:r>
      <w:r w:rsidR="004A6736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государственных и муниципальных органов. </w:t>
      </w:r>
    </w:p>
    <w:p w:rsidR="00573AF6" w:rsidRPr="002B79F6" w:rsidRDefault="00573AF6" w:rsidP="00573AF6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С каждым годом число обращений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увеличивается. 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году 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целом по республике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 ГИС «Народный контроль»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поступило 70 тыс. обращений, из них были опубликованы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более 50 тыс. 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обращений. </w:t>
      </w:r>
    </w:p>
    <w:p w:rsidR="00DE1AD2" w:rsidRDefault="00DE1AD2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D9017F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обращений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граждан,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поступивших и опубликованных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в ГИС «Народный контроль» в 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2015-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2017 г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D9017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573AF6" w:rsidRPr="00F52F64" w:rsidRDefault="00573AF6" w:rsidP="00573AF6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573AF6" w:rsidRPr="00F52F64" w:rsidRDefault="00D9017F" w:rsidP="00573AF6">
      <w:pPr>
        <w:pStyle w:val="a3"/>
        <w:spacing w:before="0" w:after="0"/>
        <w:ind w:left="0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F52F64">
        <w:rPr>
          <w:rFonts w:eastAsia="Calibri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109220</wp:posOffset>
            </wp:positionV>
            <wp:extent cx="2324100" cy="1384300"/>
            <wp:effectExtent l="19050" t="0" r="0" b="0"/>
            <wp:wrapNone/>
            <wp:docPr id="3" name="Рисунок 1" descr="http://protatarstan.ru/wp-content/uploads/2016/10/2016-10-03_10-2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tatarstan.ru/wp-content/uploads/2016/10/2016-10-03_10-28-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AF6" w:rsidRPr="00F52F64">
        <w:rPr>
          <w:rFonts w:eastAsia="Calibri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73800" cy="2146300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73AF6" w:rsidRDefault="00573AF6" w:rsidP="00573AF6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расчете на 10 тысяч населения 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по муниципальным образованиям Республики Татарстан в 2017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D9017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EC5581" w:rsidRPr="002F2A0A" w:rsidRDefault="00582D75" w:rsidP="00FE7CAC">
      <w:pPr>
        <w:pStyle w:val="a3"/>
        <w:spacing w:line="240" w:lineRule="auto"/>
        <w:ind w:left="-426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173355</wp:posOffset>
                </wp:positionV>
                <wp:extent cx="1760855" cy="768350"/>
                <wp:effectExtent l="307340" t="8255" r="8255" b="280670"/>
                <wp:wrapNone/>
                <wp:docPr id="9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855" cy="768350"/>
                        </a:xfrm>
                        <a:prstGeom prst="wedgeRectCallout">
                          <a:avLst>
                            <a:gd name="adj1" fmla="val -63954"/>
                            <a:gd name="adj2" fmla="val 8272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67999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7F1C1C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>Республика Татарстан</w:t>
                            </w:r>
                          </w:p>
                          <w:p w:rsidR="001278D8" w:rsidRPr="007F1C1C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 xml:space="preserve">130 обращений </w:t>
                            </w:r>
                          </w:p>
                          <w:p w:rsidR="001278D8" w:rsidRPr="000C3D5A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>на 10 тыс.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6" o:spid="_x0000_s1028" type="#_x0000_t61" style="position:absolute;left:0;text-align:left;margin-left:101.75pt;margin-top:13.65pt;width:138.65pt;height:6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" adj="-3014,28669" fillcolor="#d8d8d8 [2732]">
                <v:fill opacity="44461f"/>
                <v:textbox>
                  <w:txbxContent>
                    <w:p w:rsidR="001278D8" w:rsidRPr="007F1C1C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>Республика Татарстан</w:t>
                      </w:r>
                    </w:p>
                    <w:p w:rsidR="001278D8" w:rsidRPr="007F1C1C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 xml:space="preserve">130 обращений </w:t>
                      </w:r>
                    </w:p>
                    <w:p w:rsidR="001278D8" w:rsidRPr="000C3D5A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>на 10 тыс. населения</w:t>
                      </w:r>
                    </w:p>
                  </w:txbxContent>
                </v:textbox>
              </v:shape>
            </w:pict>
          </mc:Fallback>
        </mc:AlternateContent>
      </w:r>
      <w:r w:rsidR="00EC5581" w:rsidRPr="002F2A0A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744970" cy="3648974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82736" w:rsidRDefault="008B40C3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Превышение 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среднереспубликанского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значения по числу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поступивших обращений в расчете на 10 тыс</w:t>
      </w:r>
      <w:r w:rsidR="009470B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яч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 отмечается в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4</w:t>
      </w:r>
      <w:r w:rsidR="006E3BF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образованиях: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35F20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г.</w:t>
      </w:r>
      <w:r w:rsid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Казань (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235</w:t>
      </w:r>
      <w:r w:rsidR="00FB7FA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E3BF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обращений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614C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населения), </w:t>
      </w:r>
      <w:r w:rsidR="009C52DB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Альметьевск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ом (215 обращений</w:t>
      </w:r>
      <w:r w:rsidR="006E3BFF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6E3BFF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</w:t>
      </w:r>
      <w:r w:rsidR="005E6F65" w:rsidRP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Верхнеуслонском 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(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155</w:t>
      </w:r>
      <w:r w:rsidR="00B06142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B06142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 Бугульминском (146</w:t>
      </w:r>
      <w:r w:rsidR="00614C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щений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 муниципальных образованиях</w:t>
      </w:r>
      <w:r w:rsidR="00EC5581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B06142" w:rsidRDefault="00B06142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Менее 10 обращений на 10 тыс. населения отмечено в 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Балтасинском, Сабинском</w:t>
      </w:r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 Тюлячинском муниц</w:t>
      </w:r>
      <w:r w:rsidR="0058425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</w:t>
      </w:r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пальных образованиях.</w:t>
      </w:r>
    </w:p>
    <w:p w:rsidR="0058425E" w:rsidRDefault="0058425E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Наиболее востребованные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среди граждан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категории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системы </w:t>
      </w:r>
      <w:r w:rsidR="00004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представлены ниже.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опубликованных обращений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граждан по наиболее востребованным категориям</w:t>
      </w:r>
    </w:p>
    <w:p w:rsidR="004A1A4F" w:rsidRPr="00F52F64" w:rsidRDefault="004A1A4F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ГИС «Народный контроль» в </w:t>
      </w:r>
      <w:r w:rsidR="0093304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5-2017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811485" w:rsidRPr="00F52F64" w:rsidRDefault="00811485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5404"/>
        <w:gridCol w:w="1417"/>
        <w:gridCol w:w="1560"/>
        <w:gridCol w:w="1417"/>
      </w:tblGrid>
      <w:tr w:rsidR="00A357C6" w:rsidRPr="00F52F64" w:rsidTr="00F52F64">
        <w:trPr>
          <w:trHeight w:val="324"/>
          <w:tblHeader/>
        </w:trPr>
        <w:tc>
          <w:tcPr>
            <w:tcW w:w="5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7A767A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Calibri" w:cs="Times New Roman"/>
                <w:color w:val="000000" w:themeColor="text1"/>
                <w:lang w:val="ru-RU"/>
              </w:rPr>
              <w:t>Наименование к</w:t>
            </w:r>
            <w:r w:rsidR="00A357C6" w:rsidRPr="00F52F64">
              <w:rPr>
                <w:rFonts w:eastAsia="Calibri" w:cs="Times New Roman"/>
                <w:color w:val="000000" w:themeColor="text1"/>
                <w:lang w:val="ru-RU"/>
              </w:rPr>
              <w:t>атегории</w:t>
            </w:r>
          </w:p>
          <w:p w:rsidR="00A357C6" w:rsidRPr="00F52F64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Calibri" w:cs="Times New Roman"/>
                <w:color w:val="000000" w:themeColor="text1"/>
                <w:lang w:val="ru-RU"/>
              </w:rPr>
              <w:t>Число опубликованных обращений</w:t>
            </w:r>
          </w:p>
        </w:tc>
      </w:tr>
      <w:tr w:rsidR="00A357C6" w:rsidRPr="00F52F64" w:rsidTr="00F52F64">
        <w:trPr>
          <w:trHeight w:val="324"/>
          <w:tblHeader/>
        </w:trPr>
        <w:tc>
          <w:tcPr>
            <w:tcW w:w="5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A357C6" w:rsidP="00811485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2015 г.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2017</w:t>
            </w:r>
            <w:r w:rsidR="000043EF"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г.</w:t>
            </w:r>
          </w:p>
        </w:tc>
      </w:tr>
      <w:tr w:rsidR="00811485" w:rsidRPr="00F52F64" w:rsidTr="000043EF">
        <w:trPr>
          <w:trHeight w:val="324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Благоустройство территории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10216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14379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16977</w:t>
            </w:r>
          </w:p>
        </w:tc>
      </w:tr>
      <w:tr w:rsidR="00811485" w:rsidRPr="00F52F64" w:rsidTr="000043EF">
        <w:trPr>
          <w:trHeight w:val="39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Содержание и ремонт муниципальных дорог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3297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8951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12469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Жилищно-коммунальные услуги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2155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3880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5037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Организация дорожного движения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5920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5403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4404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Нарушение в наружной рекламе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789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2181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2398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Общественный транспорт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1868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1920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1937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Нарушение правил торговли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553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976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1273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Поликлиники и больницы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889</w:t>
            </w:r>
          </w:p>
        </w:tc>
      </w:tr>
      <w:tr w:rsidR="00811485" w:rsidRPr="00F52F64" w:rsidTr="000043EF">
        <w:trPr>
          <w:trHeight w:val="42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Бездомные животные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448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743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Свалки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719</w:t>
            </w:r>
          </w:p>
        </w:tc>
      </w:tr>
    </w:tbl>
    <w:p w:rsidR="00811485" w:rsidRPr="00F52F64" w:rsidRDefault="00811485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</w:p>
    <w:p w:rsidR="00FE5856" w:rsidRDefault="00265F3B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ГИС «Народный контроль» дает возможность населению сигнализировать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 коррупционных правонарушениях в различных сферах жизнедеятельности человека.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 2017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году от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жителей республики поступило 111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 фактах коррупционных правонарушений</w:t>
      </w:r>
      <w:r w:rsidR="00AE399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из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которых 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опубликовано 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было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20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</w:t>
      </w:r>
      <w:r w:rsidR="00004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(в 2016 году поступило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 90 обращений, опубликовано – 15 обращений)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в категории «коррупция» в 201</w:t>
      </w:r>
      <w:r w:rsidR="00A357C6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tbl>
      <w:tblPr>
        <w:tblW w:w="976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3"/>
        <w:gridCol w:w="1701"/>
        <w:gridCol w:w="1950"/>
      </w:tblGrid>
      <w:tr w:rsidR="00A357C6" w:rsidRPr="00F52F64" w:rsidTr="00286046">
        <w:trPr>
          <w:trHeight w:val="216"/>
          <w:tblHeader/>
        </w:trPr>
        <w:tc>
          <w:tcPr>
            <w:tcW w:w="6113" w:type="dxa"/>
            <w:shd w:val="clear" w:color="auto" w:fill="auto"/>
            <w:hideMark/>
          </w:tcPr>
          <w:p w:rsidR="007A767A" w:rsidRPr="007A767A" w:rsidRDefault="007A767A" w:rsidP="007A767A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Calibri" w:cstheme="minorHAnsi"/>
                <w:color w:val="000000" w:themeColor="text1"/>
                <w:szCs w:val="24"/>
                <w:lang w:val="ru-RU"/>
              </w:rPr>
              <w:t>Наименование категории</w:t>
            </w:r>
          </w:p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Число поступивших обращений</w:t>
            </w:r>
          </w:p>
        </w:tc>
        <w:tc>
          <w:tcPr>
            <w:tcW w:w="1950" w:type="dxa"/>
            <w:shd w:val="clear" w:color="auto" w:fill="auto"/>
            <w:hideMark/>
          </w:tcPr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Число опубликованных обращений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благоустройства территорий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4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жилищно-коммунального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4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общего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3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высшего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4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государственных закупок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дошкольного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предпринимательства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сельского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4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транспорта и дорожного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социальной сфере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здравоохранения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капитального ремонта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1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сделок с землей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экологии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</w:tbl>
    <w:p w:rsidR="00247CC2" w:rsidRDefault="00D54158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lastRenderedPageBreak/>
        <w:t>Свои уведомления о коррупционных проявлениях в государственную информационную систему «Народн</w:t>
      </w:r>
      <w:r w:rsidR="002C0F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ый контроль» направили жители </w:t>
      </w:r>
      <w:r w:rsidR="00F07FB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20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образований. Наиболее активными были жители столицы. </w:t>
      </w:r>
      <w:r w:rsidR="00F07FB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Обращения представителей 13</w:t>
      </w:r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образований,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не соответствовали правилам моде</w:t>
      </w:r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рации, поэтому не были опубликованы.</w:t>
      </w:r>
    </w:p>
    <w:p w:rsidR="004A1A4F" w:rsidRDefault="004A1A4F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категории «коррупция» в разрезе муниципальных образований в </w:t>
      </w:r>
      <w:r w:rsidR="00946ED3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247CC2" w:rsidRPr="00F52F64" w:rsidRDefault="00247CC2" w:rsidP="00EC5581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tbl>
      <w:tblPr>
        <w:tblW w:w="9821" w:type="dxa"/>
        <w:tblInd w:w="-74" w:type="dxa"/>
        <w:tblLook w:val="04A0" w:firstRow="1" w:lastRow="0" w:firstColumn="1" w:lastColumn="0" w:noHBand="0" w:noVBand="1"/>
      </w:tblPr>
      <w:tblGrid>
        <w:gridCol w:w="4718"/>
        <w:gridCol w:w="2410"/>
        <w:gridCol w:w="2693"/>
      </w:tblGrid>
      <w:tr w:rsidR="007401DB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bCs/>
                <w:color w:val="000000"/>
                <w:lang w:val="ru-RU" w:eastAsia="ru-RU" w:bidi="ar-SA"/>
              </w:rPr>
              <w:t>Муниципальные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lang w:val="ru-RU" w:eastAsia="ru-RU" w:bidi="ar-SA"/>
              </w:rPr>
              <w:t>Число поступивших обращений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lang w:val="ru-RU" w:eastAsia="ru-RU" w:bidi="ar-SA"/>
              </w:rPr>
              <w:t>Число опубликованных обращений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г. Казань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г. Набережные Челны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4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Актанышск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Мамадышск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Нижнекамск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Нурлатск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Тукаевск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Азнакаевск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Альметьевск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Атнинск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Высокогорск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Елабужск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Заинск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Зеленодольск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Лаишевск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Менделеевск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Мензелинск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Новошешминск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Пестречинск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Чистопольск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</w:tbl>
    <w:p w:rsidR="000043EF" w:rsidRDefault="000043EF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286046" w:rsidRPr="00F52F64" w:rsidRDefault="00286046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2B79F6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DC7E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пос</w:t>
      </w:r>
      <w:r w:rsidR="002B79F6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т</w:t>
      </w:r>
      <w:r w:rsidR="00DC7E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упивших и опубликованных 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обращений граждан </w:t>
      </w:r>
    </w:p>
    <w:p w:rsidR="002B79F6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ГИС «Народный контроль» в категории «коррупция» </w:t>
      </w:r>
    </w:p>
    <w:p w:rsidR="009322D9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разрезе муниципальных образований в 2017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247CC2" w:rsidRPr="00F52F64" w:rsidRDefault="00247CC2" w:rsidP="00EC5581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tbl>
      <w:tblPr>
        <w:tblW w:w="10082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8"/>
        <w:gridCol w:w="3827"/>
        <w:gridCol w:w="2977"/>
      </w:tblGrid>
      <w:tr w:rsidR="00F07FB6" w:rsidRPr="00F52F64" w:rsidTr="00DE1AD2">
        <w:trPr>
          <w:trHeight w:val="216"/>
          <w:tblHeader/>
        </w:trPr>
        <w:tc>
          <w:tcPr>
            <w:tcW w:w="3278" w:type="dxa"/>
            <w:shd w:val="clear" w:color="auto" w:fill="auto"/>
            <w:hideMark/>
          </w:tcPr>
          <w:p w:rsidR="00F07FB6" w:rsidRPr="00F52F64" w:rsidRDefault="007A767A" w:rsidP="007A767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>Наименование к</w:t>
            </w:r>
            <w:r w:rsidR="00F07FB6" w:rsidRPr="00F52F64"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>атегории</w:t>
            </w:r>
          </w:p>
        </w:tc>
        <w:tc>
          <w:tcPr>
            <w:tcW w:w="3827" w:type="dxa"/>
            <w:shd w:val="clear" w:color="auto" w:fill="auto"/>
            <w:hideMark/>
          </w:tcPr>
          <w:p w:rsidR="00F07FB6" w:rsidRPr="00F52F64" w:rsidRDefault="00F07FB6" w:rsidP="00C20F0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МО, от жителей которых </w:t>
            </w:r>
            <w:r w:rsidR="00DC7E7F"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поступили</w:t>
            </w: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обращений</w:t>
            </w:r>
          </w:p>
        </w:tc>
        <w:tc>
          <w:tcPr>
            <w:tcW w:w="2977" w:type="dxa"/>
            <w:shd w:val="clear" w:color="auto" w:fill="auto"/>
            <w:hideMark/>
          </w:tcPr>
          <w:p w:rsidR="00F07FB6" w:rsidRPr="00F52F64" w:rsidRDefault="00F07FB6" w:rsidP="00C20F0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 опубликованных обращений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благоустройства территорий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DA1FC7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4), Альметьевск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Мамадышск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Новошешминск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DA1FC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3), Мамадышск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жилищно-коммунального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(16), Нижнекамск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Тукаевск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Казань (2), Нижнекамск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(1), Тукаевск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F766A9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Коррупция в сфере общего 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>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>г. Казань (4), г. Набережные Челны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(2), г. Набережные 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lastRenderedPageBreak/>
              <w:t>Челны (1</w:t>
            </w:r>
            <w:r w:rsidR="00DA1FC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)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>Коррупция в сфере высшего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4)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C7E7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Казань</w:t>
            </w:r>
            <w:r w:rsidR="00DC7E7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государственных закупок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(1), г. Набережные Челны (2),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Набережные Челны (2)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дошкольного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DC7E7F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607FA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(2)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предпринимательства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(1), Актанышск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</w:t>
            </w:r>
            <w:r w:rsidR="00DA1FC7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Актанышск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A357C6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сельского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(2), Нурлатск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Нурлатск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A357C6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транспорта и дорожного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(4), г. Набережные Челны (2), Менделеевск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F52F64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Набережные</w:t>
            </w:r>
            <w:r w:rsidR="00F52F64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Челны (1)</w:t>
            </w:r>
          </w:p>
        </w:tc>
      </w:tr>
      <w:tr w:rsidR="00607FA7" w:rsidRPr="00607FA7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социальной сфере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(28), г. Набережные Челны (6), Азнакаевск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Альметьевск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(3), Атнинск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Высокогорск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Елабужск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Заинск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Зеленодольск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Мамадышск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Мензелинск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Нижнекамск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Новошешминск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Чистопольск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здравоохранения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9551F" w:rsidP="0069551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-</w:t>
            </w:r>
            <w:r w:rsidR="00607FA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капитального ремонта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сделок с землей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Лаишевск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Пестречинск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607FA7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экологии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(2), г. Набережные Челны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-</w:t>
            </w:r>
          </w:p>
        </w:tc>
      </w:tr>
    </w:tbl>
    <w:p w:rsidR="00AA5EBD" w:rsidRDefault="00AA5EBD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722DC2" w:rsidRDefault="00722DC2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EC5581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ОРГАНЫ ВЛАСТИ</w:t>
      </w:r>
    </w:p>
    <w:p w:rsidR="007B75D0" w:rsidRPr="007B75D0" w:rsidRDefault="007B75D0" w:rsidP="007B75D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75D0">
        <w:rPr>
          <w:rFonts w:ascii="Times New Roman" w:hAnsi="Times New Roman" w:cs="Times New Roman"/>
          <w:sz w:val="28"/>
          <w:szCs w:val="28"/>
          <w:lang w:val="ru-RU"/>
        </w:rPr>
        <w:t xml:space="preserve">Одной из задач антикоррупционной политики, проводимой в Республике Татарстан, является обеспечение открытости, доступности для населения деятельности государственных и муниципальных органов, укрепление их связи с гражданским обществом. </w:t>
      </w:r>
    </w:p>
    <w:p w:rsidR="007B75D0" w:rsidRPr="007B75D0" w:rsidRDefault="007B75D0" w:rsidP="007B75D0">
      <w:pPr>
        <w:ind w:firstLine="567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B75D0">
        <w:rPr>
          <w:rFonts w:ascii="Times New Roman" w:hAnsi="Times New Roman" w:cs="Times New Roman"/>
          <w:sz w:val="28"/>
          <w:szCs w:val="28"/>
          <w:lang w:val="ru-RU"/>
        </w:rPr>
        <w:t xml:space="preserve">Для результативного выполнения должностных обязанностей, активного взаимодействия с институтами гражданского общества современные государственные и муниципальные служащие должны обладать широким спектром профессиональных и личностных качеств. </w:t>
      </w:r>
    </w:p>
    <w:p w:rsidR="007B75D0" w:rsidRPr="007B75D0" w:rsidRDefault="007B75D0" w:rsidP="007B75D0">
      <w:pPr>
        <w:widowControl w:val="0"/>
        <w:autoSpaceDE w:val="0"/>
        <w:autoSpaceDN w:val="0"/>
        <w:adjustRightInd w:val="0"/>
        <w:spacing w:before="0" w:after="0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результатам социологического опроса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643A58" w:rsidRP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«</w:t>
      </w:r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>О степени удовлетворенности населения раб</w:t>
      </w:r>
      <w:r w:rsidR="00643A58">
        <w:rPr>
          <w:rFonts w:ascii="Times New Roman" w:hAnsi="Times New Roman" w:cs="Times New Roman"/>
          <w:sz w:val="28"/>
          <w:szCs w:val="28"/>
          <w:lang w:val="ru-RU"/>
        </w:rPr>
        <w:t xml:space="preserve">отой государственных органов и </w:t>
      </w:r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>органов местного самоуправления»</w:t>
      </w:r>
      <w:r w:rsidRPr="00643A58">
        <w:rPr>
          <w:rFonts w:ascii="Times New Roman" w:eastAsiaTheme="minorHAnsi" w:hAnsi="Times New Roman" w:cs="Times New Roman"/>
          <w:sz w:val="32"/>
          <w:szCs w:val="28"/>
          <w:lang w:val="ru-RU" w:bidi="ar-SA"/>
        </w:rPr>
        <w:t xml:space="preserve"> </w:t>
      </w: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основная доля респондентов, обратившихся в органы государственной власти Республики Татарстан и органы местного </w:t>
      </w: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lastRenderedPageBreak/>
        <w:t>самоуправления Республики Татарстан, не имеют нареканий к работе государственного и муниципального служащего (67,2% и 68,2%, соответственно).</w:t>
      </w:r>
    </w:p>
    <w:p w:rsidR="002B503B" w:rsidRPr="002B503B" w:rsidRDefault="002B503B" w:rsidP="002B79F6">
      <w:pPr>
        <w:widowControl w:val="0"/>
        <w:autoSpaceDE w:val="0"/>
        <w:autoSpaceDN w:val="0"/>
        <w:adjustRightInd w:val="0"/>
        <w:spacing w:before="0" w:after="0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Главные недостатки, с которыми сталкиваются граждане в работе государственных и муниципальных служащих </w:t>
      </w:r>
      <w:r w:rsidR="005820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это бюрократизм, превышение полномочий, </w:t>
      </w:r>
      <w:r w:rsidR="00C03F40"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профессиональная</w:t>
      </w:r>
      <w:r w:rsidR="00C03F40" w:rsidRPr="002B50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некомпетентность</w:t>
      </w:r>
      <w:r w:rsidR="00C03F4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</w:t>
      </w:r>
      <w:r w:rsidR="00C03F40"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коррумпированность</w:t>
      </w:r>
      <w:r w:rsidR="00C03F4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:rsidR="002B503B" w:rsidRPr="00A01792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color w:val="365F91" w:themeColor="accent1" w:themeShade="BF"/>
          <w:sz w:val="24"/>
          <w:szCs w:val="24"/>
          <w:lang w:val="ru-RU" w:bidi="ar-SA"/>
        </w:rPr>
      </w:pPr>
      <w:r w:rsidRPr="00A01792">
        <w:rPr>
          <w:rFonts w:eastAsiaTheme="minorHAnsi" w:cs="Times New Roman"/>
          <w:b/>
          <w:color w:val="365F91" w:themeColor="accent1" w:themeShade="BF"/>
          <w:sz w:val="24"/>
          <w:szCs w:val="24"/>
          <w:lang w:val="ru-RU" w:bidi="ar-SA"/>
        </w:rPr>
        <w:t>Недостатки в работе государственных и муниципальных служащих</w:t>
      </w:r>
      <w:r w:rsidRPr="00A01792">
        <w:rPr>
          <w:rFonts w:eastAsiaTheme="minorHAnsi" w:cs="Times New Roman"/>
          <w:color w:val="365F91" w:themeColor="accent1" w:themeShade="BF"/>
          <w:sz w:val="24"/>
          <w:szCs w:val="24"/>
          <w:lang w:val="ru-RU" w:bidi="ar-SA"/>
        </w:rPr>
        <w:t xml:space="preserve">, </w:t>
      </w:r>
    </w:p>
    <w:p w:rsidR="002B503B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</w:pPr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 xml:space="preserve">% от числа опрошенных, обратившихся в орган государственной </w:t>
      </w:r>
      <w:r w:rsidR="00643A58"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власти, (</w:t>
      </w:r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орган местного самоуправления)</w:t>
      </w:r>
    </w:p>
    <w:p w:rsidR="001278D8" w:rsidRPr="00643A58" w:rsidRDefault="001278D8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</w:pPr>
    </w:p>
    <w:tbl>
      <w:tblPr>
        <w:tblStyle w:val="23"/>
        <w:tblW w:w="9639" w:type="dxa"/>
        <w:tblInd w:w="108" w:type="dxa"/>
        <w:tblLook w:val="04A0" w:firstRow="1" w:lastRow="0" w:firstColumn="1" w:lastColumn="0" w:noHBand="0" w:noVBand="1"/>
      </w:tblPr>
      <w:tblGrid>
        <w:gridCol w:w="4750"/>
        <w:gridCol w:w="4889"/>
      </w:tblGrid>
      <w:tr w:rsidR="002B503B" w:rsidRPr="00A01792" w:rsidTr="00185931">
        <w:tc>
          <w:tcPr>
            <w:tcW w:w="4820" w:type="dxa"/>
          </w:tcPr>
          <w:p w:rsidR="002B503B" w:rsidRPr="00643A58" w:rsidRDefault="002B503B" w:rsidP="002B50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6"/>
              </w:rPr>
            </w:pPr>
            <w:r w:rsidRPr="00643A58">
              <w:rPr>
                <w:rFonts w:cs="Times New Roman"/>
                <w:sz w:val="24"/>
                <w:szCs w:val="26"/>
              </w:rPr>
              <w:t>Государственная служба</w:t>
            </w:r>
          </w:p>
        </w:tc>
        <w:tc>
          <w:tcPr>
            <w:tcW w:w="4819" w:type="dxa"/>
          </w:tcPr>
          <w:p w:rsidR="002B503B" w:rsidRPr="00643A58" w:rsidRDefault="002B503B" w:rsidP="002B50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6"/>
              </w:rPr>
            </w:pPr>
            <w:r w:rsidRPr="00643A58">
              <w:rPr>
                <w:rFonts w:cs="Times New Roman"/>
                <w:sz w:val="24"/>
                <w:szCs w:val="26"/>
              </w:rPr>
              <w:t>Муниципальная служба</w:t>
            </w:r>
          </w:p>
        </w:tc>
      </w:tr>
      <w:tr w:rsidR="002B503B" w:rsidRPr="00A01792" w:rsidTr="001278D8">
        <w:trPr>
          <w:trHeight w:val="4730"/>
        </w:trPr>
        <w:tc>
          <w:tcPr>
            <w:tcW w:w="4820" w:type="dxa"/>
          </w:tcPr>
          <w:p w:rsidR="002B503B" w:rsidRPr="00A01792" w:rsidRDefault="002B503B" w:rsidP="002B503B">
            <w:pPr>
              <w:widowControl w:val="0"/>
              <w:autoSpaceDE w:val="0"/>
              <w:autoSpaceDN w:val="0"/>
              <w:adjustRightInd w:val="0"/>
              <w:ind w:left="-284"/>
              <w:jc w:val="both"/>
              <w:rPr>
                <w:rFonts w:cs="Times New Roman"/>
                <w:sz w:val="28"/>
                <w:szCs w:val="28"/>
              </w:rPr>
            </w:pPr>
            <w:r w:rsidRPr="00A0179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3877" cy="2924175"/>
                  <wp:effectExtent l="0" t="0" r="0" b="0"/>
                  <wp:docPr id="7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B503B" w:rsidRPr="00A01792" w:rsidRDefault="002B503B" w:rsidP="002B503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A0179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487" cy="2924175"/>
                  <wp:effectExtent l="0" t="0" r="0" b="0"/>
                  <wp:docPr id="11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2B503B" w:rsidRPr="002B503B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ED6E3C" w:rsidRPr="00ED6E3C" w:rsidRDefault="00ED6E3C" w:rsidP="00ED6E3C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6E3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Наличие проблемы бюрократизма в органах местного самоуправления отметили респонденты 15 муниципальных образований Республики Татарстан.</w:t>
      </w:r>
    </w:p>
    <w:p w:rsidR="00ED6E3C" w:rsidRPr="00ED6E3C" w:rsidRDefault="00ED6E3C" w:rsidP="00ED6E3C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tbl>
      <w:tblPr>
        <w:tblStyle w:val="31"/>
        <w:tblW w:w="9715" w:type="dxa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085"/>
        <w:gridCol w:w="3228"/>
        <w:gridCol w:w="3402"/>
      </w:tblGrid>
      <w:tr w:rsidR="00ED6E3C" w:rsidRPr="00F766A9" w:rsidTr="00185931">
        <w:tc>
          <w:tcPr>
            <w:tcW w:w="97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643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color w:val="000000" w:themeColor="text1"/>
              </w:rPr>
              <w:t xml:space="preserve">Распределение респондентов, </w:t>
            </w:r>
            <w:r w:rsidR="00643A58" w:rsidRPr="00F14FCB">
              <w:rPr>
                <w:rFonts w:cs="Times New Roman"/>
                <w:color w:val="000000" w:themeColor="text1"/>
              </w:rPr>
              <w:t>отметивших</w:t>
            </w:r>
            <w:r w:rsidRPr="00F14FCB">
              <w:rPr>
                <w:rFonts w:cs="Times New Roman"/>
                <w:color w:val="000000" w:themeColor="text1"/>
              </w:rPr>
              <w:t xml:space="preserve"> бюрократизм в качестве основной проблемы в работе муниципальных служащих, </w:t>
            </w:r>
            <w:r w:rsidRPr="00F14FCB">
              <w:rPr>
                <w:rFonts w:cs="Times New Roman"/>
                <w:i/>
                <w:color w:val="000000" w:themeColor="text1"/>
              </w:rPr>
              <w:t xml:space="preserve">% от числа опрошенных </w:t>
            </w:r>
          </w:p>
        </w:tc>
      </w:tr>
      <w:tr w:rsidR="00ED6E3C" w:rsidRPr="00AC125E" w:rsidTr="0018593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до 15% респондентов</w:t>
            </w:r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от 15 до 30% респондентов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от 30% респондентов</w:t>
            </w:r>
          </w:p>
        </w:tc>
      </w:tr>
      <w:tr w:rsidR="00ED6E3C" w:rsidRPr="00AC125E" w:rsidTr="0018593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Азнакаевский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Алексеевский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Альметьевский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Бугульминский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Верхнеуслонский</w:t>
            </w:r>
          </w:p>
          <w:p w:rsidR="00ED6E3C" w:rsidRPr="001278D8" w:rsidRDefault="00ED6E3C" w:rsidP="002B79F6">
            <w:pPr>
              <w:jc w:val="center"/>
              <w:rPr>
                <w:rFonts w:cs="Times New Roman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Нурлатский</w:t>
            </w:r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Аксубаевский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Зеленодольский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Лаишевский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Сабинский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Черемшанский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г. Набережные Челны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Кайбицкий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Менделеевский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г. Казань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</w:p>
        </w:tc>
      </w:tr>
    </w:tbl>
    <w:p w:rsidR="00ED6E3C" w:rsidRDefault="00ED6E3C" w:rsidP="00ED6E3C">
      <w:pPr>
        <w:pStyle w:val="a3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результатам </w:t>
      </w:r>
      <w:r w:rsidR="00AC125E"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социологического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>исследования,</w:t>
      </w:r>
      <w:r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проведенного в 2017 году удовлетворенность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>деятельностью органов местного самоуправления,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высказали 90,5% респондентов,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средний балл доверия к главе составил 4,1 балла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AC125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это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ниже значений 2016 года.</w:t>
      </w:r>
    </w:p>
    <w:p w:rsidR="001278D8" w:rsidRDefault="001278D8" w:rsidP="00ED6E3C">
      <w:pPr>
        <w:pStyle w:val="a3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tbl>
      <w:tblPr>
        <w:tblStyle w:val="a6"/>
        <w:tblW w:w="10248" w:type="dxa"/>
        <w:tblLook w:val="04A0" w:firstRow="1" w:lastRow="0" w:firstColumn="1" w:lastColumn="0" w:noHBand="0" w:noVBand="1"/>
      </w:tblPr>
      <w:tblGrid>
        <w:gridCol w:w="5070"/>
        <w:gridCol w:w="5178"/>
      </w:tblGrid>
      <w:tr w:rsidR="00ED6E3C" w:rsidRPr="008465E3" w:rsidTr="00367E30">
        <w:tc>
          <w:tcPr>
            <w:tcW w:w="5070" w:type="dxa"/>
          </w:tcPr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t xml:space="preserve">Удовлетворенность населения деятельностью органов 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>местного самоуправления городского округа (муниципального района) в том числе их информационная открытость</w:t>
            </w:r>
            <w:r w:rsidR="00F766A9">
              <w:rPr>
                <w:rFonts w:cs="Times New Roman"/>
                <w:color w:val="000000" w:themeColor="text1"/>
                <w:lang w:val="ru-RU"/>
              </w:rPr>
              <w:t>, %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t xml:space="preserve"> </w:t>
            </w:r>
          </w:p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i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t>(</w:t>
            </w:r>
            <w:r w:rsidRPr="00F14FCB">
              <w:rPr>
                <w:rFonts w:cs="Times New Roman"/>
                <w:i/>
                <w:color w:val="000000" w:themeColor="text1"/>
                <w:lang w:val="ru-RU"/>
              </w:rPr>
              <w:t>по данным социологических опросов)</w:t>
            </w:r>
          </w:p>
        </w:tc>
        <w:tc>
          <w:tcPr>
            <w:tcW w:w="5178" w:type="dxa"/>
          </w:tcPr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 xml:space="preserve">Средний балл доверия к главе муниципального 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 xml:space="preserve">образования </w:t>
            </w:r>
          </w:p>
          <w:p w:rsidR="00ED6E3C" w:rsidRPr="00F14FCB" w:rsidRDefault="00ED6E3C" w:rsidP="00367E30">
            <w:pPr>
              <w:pStyle w:val="a3"/>
              <w:ind w:left="0"/>
              <w:jc w:val="center"/>
              <w:rPr>
                <w:rFonts w:cs="Times New Roman"/>
                <w:i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i/>
                <w:color w:val="000000" w:themeColor="text1"/>
                <w:lang w:val="ru-RU"/>
              </w:rPr>
              <w:t>(по данным социологических опросов)</w:t>
            </w:r>
          </w:p>
        </w:tc>
      </w:tr>
      <w:tr w:rsidR="00ED6E3C" w:rsidTr="009322D9">
        <w:trPr>
          <w:trHeight w:val="3176"/>
        </w:trPr>
        <w:tc>
          <w:tcPr>
            <w:tcW w:w="5070" w:type="dxa"/>
          </w:tcPr>
          <w:p w:rsidR="00ED6E3C" w:rsidRPr="00AC125E" w:rsidRDefault="00ED6E3C" w:rsidP="00367E30">
            <w:pPr>
              <w:pStyle w:val="a3"/>
              <w:ind w:left="0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AC125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870200" cy="1854200"/>
                  <wp:effectExtent l="0" t="0" r="0" b="0"/>
                  <wp:docPr id="15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p w:rsidR="00ED6E3C" w:rsidRPr="00AC125E" w:rsidRDefault="00ED6E3C" w:rsidP="00367E30">
            <w:pPr>
              <w:pStyle w:val="a3"/>
              <w:ind w:left="-25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AC125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62300" cy="1981200"/>
                  <wp:effectExtent l="0" t="0" r="0" b="0"/>
                  <wp:docPr id="17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:rsidR="002B503B" w:rsidRDefault="002B503B" w:rsidP="00987FC4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41D38" w:rsidRDefault="00ED6E3C" w:rsidP="00F00B8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341D38" w:rsidRPr="001211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она повышенного коррупционного риска в органах власти муниципальных образований может быть определена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наличие</w:t>
      </w:r>
      <w:r w:rsidR="002063DF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низкого значения доверия к главе муниципального образования</w:t>
      </w:r>
      <w:r w:rsidR="004151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распространенным мнением о неудовлетворенности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деятельностью органов местного самоуправления.</w:t>
      </w:r>
      <w:r w:rsidR="00341D38" w:rsidRPr="001211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740AF0" w:rsidRDefault="00202DDE" w:rsidP="00F00B8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по итогам социологического исследования в 11 муниципальных образованиях (Бугульминском, Верхнеуслонском, Высокого</w:t>
      </w:r>
      <w:r w:rsidR="004151EC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рск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ом,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Зеленодольском, </w:t>
      </w:r>
      <w:r w:rsidR="000457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Камско-Усть</w:t>
      </w: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инском, Нижнекамском, Нурлатском,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Рыбно-Слободском, </w:t>
      </w: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Тюлячинском</w:t>
      </w:r>
      <w:r w:rsidR="00643A5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районах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2B79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городах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Казань</w:t>
      </w:r>
      <w:r w:rsidR="002B79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="000A418A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Набережные Челны) средний балл доверия к главе муниципального образования составил менее 4 баллов.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Наличие в муниципальных образованиях 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различных негативных оценок (низкое доверие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главе муниципального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образования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высокая неудовлетворенность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деятельностью органов местного самоуправления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</w:t>
      </w:r>
      <w:r w:rsidR="009322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аличи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обращений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граждан по фактам коррупции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ппарат Президента Р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может говорить о </w:t>
      </w:r>
      <w:r w:rsidR="009322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присутствии проблем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муниципальном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образовании, в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том числе коррупционного характера.</w:t>
      </w:r>
    </w:p>
    <w:p w:rsidR="00424C0F" w:rsidRDefault="00424C0F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278D8" w:rsidRDefault="001278D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278D8" w:rsidRDefault="001278D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A2CF3" w:rsidRPr="00AD6633" w:rsidRDefault="00FF76D3" w:rsidP="009B0EB1">
      <w:pPr>
        <w:pStyle w:val="a3"/>
        <w:spacing w:before="0" w:after="0" w:line="240" w:lineRule="auto"/>
        <w:ind w:left="0"/>
        <w:jc w:val="center"/>
        <w:rPr>
          <w:rFonts w:cs="Times New Roman"/>
          <w:b/>
          <w:color w:val="365F91" w:themeColor="accent1" w:themeShade="BF"/>
          <w:sz w:val="24"/>
          <w:szCs w:val="24"/>
          <w:lang w:val="ru-RU"/>
        </w:rPr>
      </w:pPr>
      <w:r w:rsidRPr="00AD6633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lastRenderedPageBreak/>
        <w:t xml:space="preserve">Оценка </w:t>
      </w:r>
      <w:r w:rsidR="00643A58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 xml:space="preserve">населением </w:t>
      </w:r>
      <w:r w:rsidRPr="00AD6633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>деятельности органов местного самоуправления Республики Татарстан</w:t>
      </w:r>
      <w:r w:rsidR="00643A58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 xml:space="preserve"> в 2017 г.</w:t>
      </w:r>
    </w:p>
    <w:p w:rsidR="00211A19" w:rsidRPr="00AD6633" w:rsidRDefault="00211A19" w:rsidP="00987FC4">
      <w:pPr>
        <w:pStyle w:val="a3"/>
        <w:ind w:left="0" w:firstLine="567"/>
        <w:jc w:val="both"/>
        <w:rPr>
          <w:rFonts w:cs="Times New Roman"/>
          <w:color w:val="365F91" w:themeColor="accent1" w:themeShade="BF"/>
          <w:sz w:val="28"/>
          <w:szCs w:val="28"/>
          <w:lang w:val="ru-RU"/>
        </w:rPr>
      </w:pPr>
    </w:p>
    <w:p w:rsidR="00EC5581" w:rsidRPr="00AD6633" w:rsidRDefault="00582D75" w:rsidP="002B79F6">
      <w:pPr>
        <w:pStyle w:val="a3"/>
        <w:ind w:left="-567"/>
        <w:jc w:val="both"/>
        <w:rPr>
          <w:rFonts w:eastAsia="Calibri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3693160</wp:posOffset>
                </wp:positionV>
                <wp:extent cx="942340" cy="311785"/>
                <wp:effectExtent l="5715" t="1136650" r="99695" b="8890"/>
                <wp:wrapNone/>
                <wp:docPr id="92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311785"/>
                        </a:xfrm>
                        <a:prstGeom prst="borderCallout1">
                          <a:avLst>
                            <a:gd name="adj1" fmla="val 36662"/>
                            <a:gd name="adj2" fmla="val 108088"/>
                            <a:gd name="adj3" fmla="val -362931"/>
                            <a:gd name="adj4" fmla="val 109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AD6633" w:rsidRDefault="001278D8" w:rsidP="004D526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</w:pPr>
                            <w:r w:rsidRPr="00AD66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18"/>
                                <w:lang w:val="ru-RU"/>
                              </w:rPr>
                              <w:t>Зона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21" o:spid="_x0000_s1029" type="#_x0000_t47" style="position:absolute;left:0;text-align:left;margin-left:427.5pt;margin-top:290.8pt;width:74.2pt;height:24.5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" adj="23711,-78393,23347,7919">
                <v:textbox>
                  <w:txbxContent>
                    <w:p w:rsidR="001278D8" w:rsidRPr="00AD6633" w:rsidRDefault="001278D8" w:rsidP="004D5263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ru-RU"/>
                        </w:rPr>
                      </w:pPr>
                      <w:r w:rsidRPr="00AD6633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18"/>
                          <w:lang w:val="ru-RU"/>
                        </w:rPr>
                        <w:t>Зона риска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2618105</wp:posOffset>
                </wp:positionV>
                <wp:extent cx="1258570" cy="288925"/>
                <wp:effectExtent l="5080" t="13970" r="12700" b="11430"/>
                <wp:wrapNone/>
                <wp:docPr id="9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288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383FAC" id="Oval 220" o:spid="_x0000_s1026" style="position:absolute;margin-left:411.7pt;margin-top:206.15pt;width:99.1pt;height:22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" filled="f"/>
            </w:pict>
          </mc:Fallback>
        </mc:AlternateContent>
      </w:r>
      <w:r w:rsidR="005808FD" w:rsidRPr="00AD6633">
        <w:rPr>
          <w:rFonts w:eastAsia="Calibri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7002780" cy="5055079"/>
            <wp:effectExtent l="0" t="0" r="0" b="0"/>
            <wp:docPr id="1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B75D0" w:rsidRPr="007B75D0" w:rsidRDefault="007B75D0" w:rsidP="00AD6633">
      <w:pPr>
        <w:spacing w:before="0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7B75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Влияние административного барьера могут ощущать на себе не только жители республики, но и представители бизнес-сообществ.</w:t>
      </w:r>
      <w:r w:rsidRPr="007B7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Коррупционные проявления способствуют криминализации экономики, снижают уровень конкуренции и подавляют развитие бизнеса. Так, по результатам социологического опроса «Изучение мнения населения о корр</w:t>
      </w:r>
      <w:r w:rsidR="00643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упции в Республике Татарстан» 67,7</w:t>
      </w:r>
      <w:r w:rsidRPr="007B7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% респондентов отмечают влияние коррупции на предпринимательский климат. </w:t>
      </w:r>
    </w:p>
    <w:p w:rsidR="00915ED8" w:rsidRPr="00915ED8" w:rsidRDefault="0056039B" w:rsidP="002B79F6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По результатам 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анкетирования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 xml:space="preserve"> представителей малого бизнеса по вопросам финансового, экономического и социального развития</w:t>
      </w:r>
      <w:r w:rsidR="000F61D1">
        <w:rPr>
          <w:rFonts w:ascii="Times New Roman" w:hAnsi="Times New Roman" w:cs="Times New Roman"/>
          <w:sz w:val="28"/>
          <w:szCs w:val="28"/>
          <w:lang w:val="ru-RU"/>
        </w:rPr>
        <w:t xml:space="preserve">, проводимого Комитетом </w:t>
      </w:r>
      <w:r w:rsidR="00643A58">
        <w:rPr>
          <w:rFonts w:ascii="Times New Roman" w:hAnsi="Times New Roman" w:cs="Times New Roman"/>
          <w:sz w:val="28"/>
          <w:szCs w:val="28"/>
          <w:lang w:val="ru-RU"/>
        </w:rPr>
        <w:t xml:space="preserve">Республики Татарстан по социально-экономическому мониторингу 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5,8% респондентов, </w:t>
      </w:r>
      <w:r w:rsidR="001278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отметили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что в течение последнего года попадали в коррупционную ситуацию, из них более четверти стали участниками коррупционной сделки.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  <w:t xml:space="preserve"> </w:t>
      </w:r>
    </w:p>
    <w:p w:rsidR="00915ED8" w:rsidRPr="00915ED8" w:rsidRDefault="00915ED8" w:rsidP="002B79F6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</w:pP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Чаще всего предприниматели вступали в коррупционную сделку, желая решить проблему с</w:t>
      </w:r>
      <w:r w:rsidR="00F14FC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контролирующими органами (60%),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получить государственный (муниципальный) заказ или оплату за его исполнение, </w:t>
      </w:r>
      <w:r w:rsidR="000F61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открыть новое дело и 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решить проблему со сдачей налоговой отчетности (по 24,1%)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  <w:t xml:space="preserve">. </w:t>
      </w:r>
    </w:p>
    <w:p w:rsidR="00915ED8" w:rsidRDefault="00915ED8" w:rsidP="002B79F6">
      <w:pPr>
        <w:spacing w:before="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Одним из неформальных способов решения проблем для малого бизнеса является «откат». Столкнулись с проблемой откатов в процессе сделок с представителями органов государственной и муниципальной власти 6,8% опрошенных предпринимателей. Каждый третий, столкнувшийся с данной проблемой, оценил размер взятки в 10% от суммы сделки.</w:t>
      </w:r>
    </w:p>
    <w:p w:rsidR="00914FE9" w:rsidRDefault="000F61D1" w:rsidP="00643A58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На </w:t>
      </w:r>
      <w:r>
        <w:rPr>
          <w:rFonts w:ascii="Times New Roman" w:eastAsiaTheme="minorHAnsi" w:hAnsi="Times New Roman" w:cs="Times New Roman"/>
          <w:sz w:val="28"/>
          <w:szCs w:val="28"/>
          <w:lang w:bidi="ar-SA"/>
        </w:rPr>
        <w:t>IV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расширенном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заседании Совета по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предпринимательству при 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резиденте Р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еспублики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атарстан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состоявшемся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11.10.2017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г.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б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ыли представлены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результаты исследования делового климата в муниципальных образованиях Республики Татарстан</w:t>
      </w:r>
      <w:r w:rsidR="005820D9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 По результатам опроса</w:t>
      </w:r>
      <w:r w:rsidR="00F14FCB">
        <w:rPr>
          <w:rStyle w:val="aff4"/>
          <w:rFonts w:ascii="Times New Roman" w:eastAsiaTheme="minorHAnsi" w:hAnsi="Times New Roman" w:cs="Times New Roman"/>
          <w:sz w:val="28"/>
          <w:szCs w:val="28"/>
          <w:lang w:val="ru-RU" w:bidi="ar-SA"/>
        </w:rPr>
        <w:footnoteReference w:id="1"/>
      </w:r>
      <w:r w:rsidR="005820D9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6% бизнесменов заявили, что с них требуют «незаконные вознаграждения», а 35% за год подверглись проверкам налоговой.</w:t>
      </w:r>
      <w:r w:rsidR="0056039B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Так, «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з</w:t>
      </w:r>
      <w:r w:rsidR="0056039B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 последний год сталкивались с требованиями незаконных вознаграждений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» представители бизнеса из 17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муниципальных 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районов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республики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(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Агрызск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Аксубаевск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Актанышск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Алексеевск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Алькеевск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Альметьевск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Арск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Балтасинск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Буинск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Елабужск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Нижнекамск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Новошешминск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Тукаевск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Чистопольск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r w:rsidR="00643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районов и городских округов </w:t>
      </w:r>
      <w:r w:rsidR="00643A58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Казань</w:t>
      </w:r>
      <w:r w:rsidR="00643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A13D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и </w:t>
      </w:r>
      <w:r w:rsidR="00A13D4E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Набережные</w:t>
      </w:r>
      <w:r w:rsidR="00643A58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Челны</w:t>
      </w:r>
      <w:r w:rsidR="00F14F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)</w:t>
      </w:r>
      <w:r w:rsidR="00643A5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CB4B76" w:rsidRDefault="0056039B" w:rsidP="002B79F6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 </w:t>
      </w:r>
      <w:r w:rsidR="0096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Среди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опрошенных 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30% убеждены, что местная власть создает и поддерживает благоприятные условия для развития бизнеса. При этом 21% ответивших считают, что власть скорее мешает развитию бизнеса.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Д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еятельность местной власти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оценивают 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нейтрально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36%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опрошенных предпринимателей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  <w:r w:rsidR="0026138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</w:p>
    <w:p w:rsidR="00402DDF" w:rsidRDefault="009637F8" w:rsidP="002B79F6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Сумма доли респондентов, указавших на то, что </w:t>
      </w:r>
      <w:r w:rsidRPr="00105865">
        <w:rPr>
          <w:rFonts w:ascii="Times New Roman" w:hAnsi="Times New Roman" w:cs="Times New Roman"/>
          <w:sz w:val="28"/>
          <w:lang w:val="ru-RU"/>
        </w:rPr>
        <w:t>власти «скорее мешают развитию бизнеса» или «затрудняют развитие бизнеса»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4C0708" w:rsidRPr="00402DD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Аксубаевском,</w:t>
      </w:r>
      <w:r w:rsidR="00EF526A" w:rsidRP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Актанышском, Арском, </w:t>
      </w:r>
      <w:r w:rsidR="004C0708" w:rsidRPr="00402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Бугульминском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,</w:t>
      </w:r>
      <w:r w:rsidR="00EF526A" w:rsidRP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Зеленодольском</w:t>
      </w:r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Нижнекамском, Нурлатском, Пестречинском,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Сабинском </w:t>
      </w:r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муниципальных образованиях и городских округах Казань и </w:t>
      </w:r>
      <w:r w:rsidR="00743D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Набережные Ч</w:t>
      </w:r>
      <w:r w:rsidR="004C0708" w:rsidRPr="00402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елны</w:t>
      </w:r>
      <w:r w:rsidR="00105865" w:rsidRPr="0010586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составляет более 15%.</w:t>
      </w:r>
      <w:r w:rsidR="00EF526A">
        <w:rPr>
          <w:rFonts w:ascii="Times New Roman" w:hAnsi="Times New Roman" w:cs="Times New Roman"/>
          <w:sz w:val="28"/>
          <w:lang w:val="ru-RU"/>
        </w:rPr>
        <w:t xml:space="preserve"> </w:t>
      </w:r>
      <w:r w:rsidR="004C0708">
        <w:rPr>
          <w:rFonts w:ascii="Times New Roman" w:hAnsi="Times New Roman" w:cs="Times New Roman"/>
          <w:sz w:val="28"/>
          <w:lang w:val="ru-RU"/>
        </w:rPr>
        <w:t>В 17 муниципальных образованиях представители бизнес-сообществ сталкивались с требованиями незаконных вознаграждений.</w:t>
      </w:r>
      <w:r w:rsidR="00105865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286046" w:rsidRDefault="00286046" w:rsidP="002B79F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</w:p>
    <w:p w:rsidR="005E4208" w:rsidRPr="00402DDF" w:rsidRDefault="005E4208" w:rsidP="002B79F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</w:p>
    <w:p w:rsidR="00DF19B1" w:rsidRDefault="001C1D7D" w:rsidP="001C1D7D">
      <w:pPr>
        <w:ind w:firstLine="567"/>
        <w:jc w:val="center"/>
        <w:rPr>
          <w:rFonts w:cs="Times New Roman"/>
          <w:b/>
          <w:bCs/>
          <w:color w:val="365F91" w:themeColor="accent1" w:themeShade="BF"/>
          <w:sz w:val="24"/>
          <w:lang w:val="ru-RU"/>
        </w:rPr>
      </w:pPr>
      <w:r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lastRenderedPageBreak/>
        <w:t xml:space="preserve">Муниципальные образования, где бизнесмены считают, что власти «скорее мешают» или </w:t>
      </w:r>
      <w:r w:rsidR="00131634">
        <w:rPr>
          <w:rFonts w:cs="Times New Roman"/>
          <w:b/>
          <w:bCs/>
          <w:color w:val="365F91" w:themeColor="accent1" w:themeShade="BF"/>
          <w:sz w:val="24"/>
          <w:lang w:val="ru-RU"/>
        </w:rPr>
        <w:t xml:space="preserve">«затрудняют развитие бизнеса», а также </w:t>
      </w:r>
      <w:r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t>сталкивались с требованиями незаконных вознаграждений</w:t>
      </w:r>
      <w:r w:rsidRPr="00131634">
        <w:rPr>
          <w:rFonts w:cs="Times New Roman"/>
          <w:bCs/>
          <w:i/>
          <w:color w:val="365F91" w:themeColor="accent1" w:themeShade="BF"/>
          <w:sz w:val="24"/>
          <w:szCs w:val="24"/>
          <w:lang w:val="ru-RU"/>
        </w:rPr>
        <w:t xml:space="preserve"> </w:t>
      </w:r>
      <w:r w:rsidR="00131634"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t xml:space="preserve">за последний год </w:t>
      </w:r>
    </w:p>
    <w:p w:rsidR="0056039B" w:rsidRPr="00DF19B1" w:rsidRDefault="00131634" w:rsidP="00DF19B1">
      <w:pPr>
        <w:jc w:val="center"/>
        <w:rPr>
          <w:rFonts w:eastAsiaTheme="minorHAnsi" w:cs="Times New Roman"/>
          <w:color w:val="365F91" w:themeColor="accent1" w:themeShade="BF"/>
          <w:sz w:val="28"/>
          <w:szCs w:val="28"/>
          <w:lang w:val="ru-RU" w:bidi="ar-SA"/>
        </w:rPr>
      </w:pPr>
      <w:r w:rsidRPr="00DF19B1">
        <w:rPr>
          <w:rFonts w:cs="Times New Roman"/>
          <w:bCs/>
          <w:i/>
          <w:color w:val="365F91" w:themeColor="accent1" w:themeShade="BF"/>
          <w:szCs w:val="24"/>
          <w:lang w:val="ru-RU"/>
        </w:rPr>
        <w:t>(</w:t>
      </w:r>
      <w:r w:rsidR="00692BD9" w:rsidRPr="00DF19B1">
        <w:rPr>
          <w:rFonts w:cs="Times New Roman"/>
          <w:bCs/>
          <w:i/>
          <w:color w:val="365F91" w:themeColor="accent1" w:themeShade="BF"/>
          <w:szCs w:val="24"/>
          <w:lang w:val="ru-RU"/>
        </w:rPr>
        <w:t xml:space="preserve">по результатам </w:t>
      </w:r>
      <w:r w:rsidRPr="00DF19B1">
        <w:rPr>
          <w:rFonts w:ascii="Times New Roman" w:eastAsiaTheme="minorHAnsi" w:hAnsi="Times New Roman" w:cs="Times New Roman"/>
          <w:i/>
          <w:color w:val="365F91" w:themeColor="accent1" w:themeShade="BF"/>
          <w:szCs w:val="24"/>
          <w:lang w:val="ru-RU" w:bidi="ar-SA"/>
        </w:rPr>
        <w:t>исследования делового климата в муниципальных образованиях Республики Татарстан</w:t>
      </w:r>
      <w:r w:rsidR="00E64C3A">
        <w:rPr>
          <w:rFonts w:ascii="Times New Roman" w:eastAsiaTheme="minorHAnsi" w:hAnsi="Times New Roman" w:cs="Times New Roman"/>
          <w:i/>
          <w:color w:val="365F91" w:themeColor="accent1" w:themeShade="BF"/>
          <w:szCs w:val="24"/>
          <w:lang w:val="ru-RU" w:bidi="ar-SA"/>
        </w:rPr>
        <w:t>)</w:t>
      </w:r>
    </w:p>
    <w:p w:rsidR="0056039B" w:rsidRDefault="00261382" w:rsidP="00DF19B1">
      <w:pPr>
        <w:ind w:left="-567" w:right="-426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261382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49110" cy="4270075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32268" w:rsidRPr="00C32268" w:rsidRDefault="00C32268" w:rsidP="00EC5581">
      <w:pPr>
        <w:pStyle w:val="a3"/>
        <w:spacing w:before="0" w:line="240" w:lineRule="auto"/>
        <w:ind w:left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5808FD" w:rsidRDefault="005808FD" w:rsidP="00EC5581">
      <w:pPr>
        <w:pStyle w:val="a3"/>
        <w:spacing w:before="0" w:line="240" w:lineRule="auto"/>
        <w:ind w:left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EC5581" w:rsidRPr="007815B7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ОБРАЗОВАНИЕ</w:t>
      </w:r>
    </w:p>
    <w:p w:rsidR="00162E63" w:rsidRPr="007815B7" w:rsidRDefault="00162E63" w:rsidP="00162E63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едеральн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ый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закон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№ 273-ФЗ от 29.12.2012 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«Об образовании в Российской Федерации»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гарантирует право каждого человека на образование,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Также, в Российской Федерации гарантируются общедоступность и бесплатность в соответствии с федеральными государственными образовательными </w:t>
      </w:r>
      <w:hyperlink r:id="rId19" w:history="1">
        <w:r w:rsidRPr="007815B7">
          <w:rPr>
            <w:rStyle w:val="aff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стандартами</w:t>
        </w:r>
      </w:hyperlink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дошкольного, начального общего, основного общего и среднего общего образования, среднего профессионального образования, а также на конкурсной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основе бесплатность высшего образования, если образование данного уровня гражданин получает впервые.</w:t>
      </w:r>
    </w:p>
    <w:p w:rsidR="006226E6" w:rsidRPr="007815B7" w:rsidRDefault="006226E6" w:rsidP="006226E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3F70A8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тратегии социально-экономического развития Республики Татарстан до 2030 года приоритетным направлением является развитие человеческого капитала. Основными факторами, формирующими человеческий капитал, являются образование и профессиональная подготовка. Образование является одним из лидирующих факто</w:t>
      </w:r>
      <w:r w:rsidR="00A13D4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 развития отдельной личности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государства в целом, являясь основой успешности.</w:t>
      </w:r>
    </w:p>
    <w:p w:rsidR="00A074DE" w:rsidRPr="007815B7" w:rsidRDefault="00A074DE" w:rsidP="00A074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Система общего образования в Российской Федерации имеет различные уровни (дошкольное,</w:t>
      </w:r>
      <w:r w:rsidR="007815B7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начальное, основное, среднее,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профессиональное), на каждом из которых могут возникнуть проблемы коррупционного характера. </w:t>
      </w:r>
    </w:p>
    <w:p w:rsidR="00A074DE" w:rsidRDefault="00A074DE" w:rsidP="006226E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D48B6" w:rsidRDefault="00DE1AD2" w:rsidP="003D03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142171</wp:posOffset>
                </wp:positionV>
                <wp:extent cx="6326659" cy="2658745"/>
                <wp:effectExtent l="0" t="0" r="17145" b="27305"/>
                <wp:wrapNone/>
                <wp:docPr id="9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659" cy="2658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BF009" id="Rectangle 227" o:spid="_x0000_s1026" style="position:absolute;margin-left:0;margin-top:11.2pt;width:498.15pt;height:209.35pt;z-index:25192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" filled="f" strokecolor="#365f91 [2404]" strokeweight="1pt">
                <w10:wrap anchorx="margin"/>
              </v:rect>
            </w:pict>
          </mc:Fallback>
        </mc:AlternateContent>
      </w:r>
      <w:r w:rsidR="003D03F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207645</wp:posOffset>
            </wp:positionV>
            <wp:extent cx="963930" cy="683260"/>
            <wp:effectExtent l="19050" t="0" r="7620" b="0"/>
            <wp:wrapTight wrapText="bothSides">
              <wp:wrapPolygon edited="0">
                <wp:start x="-427" y="0"/>
                <wp:lineTo x="-427" y="21078"/>
                <wp:lineTo x="21771" y="21078"/>
                <wp:lineTo x="21771" y="0"/>
                <wp:lineTo x="-427" y="0"/>
              </wp:wrapPolygon>
            </wp:wrapTight>
            <wp:docPr id="18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E66" w:rsidRPr="00F04E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данным социологических опросов на коррумпированность в сфере </w:t>
      </w:r>
      <w:r w:rsidR="00B56C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высше</w:t>
      </w:r>
      <w:r w:rsidR="008356D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 образования указывают 41,5% </w:t>
      </w:r>
      <w:r w:rsidR="00B56C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 в среднем звене – каждый десятый респондент, в дошкольном образовании – каждый двенадцатый участник опроса.</w:t>
      </w:r>
      <w:r w:rsidR="00AD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356D6" w:rsidRPr="008356D6" w:rsidRDefault="008356D6" w:rsidP="008356D6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 w:rsidRPr="008356D6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Коррумпированность сотрудников сферы образования по мнению населения</w:t>
      </w:r>
    </w:p>
    <w:p w:rsidR="008356D6" w:rsidRPr="008356D6" w:rsidRDefault="00A13D4E" w:rsidP="008356D6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в 2015-2017 гг., </w:t>
      </w:r>
      <w:r w:rsidRPr="00A13D4E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%</w:t>
      </w:r>
    </w:p>
    <w:tbl>
      <w:tblPr>
        <w:tblW w:w="9723" w:type="dxa"/>
        <w:tblInd w:w="91" w:type="dxa"/>
        <w:tblLook w:val="04A0" w:firstRow="1" w:lastRow="0" w:firstColumn="1" w:lastColumn="0" w:noHBand="0" w:noVBand="1"/>
      </w:tblPr>
      <w:tblGrid>
        <w:gridCol w:w="6867"/>
        <w:gridCol w:w="952"/>
        <w:gridCol w:w="952"/>
        <w:gridCol w:w="952"/>
      </w:tblGrid>
      <w:tr w:rsidR="00B56C17" w:rsidRPr="008356D6" w:rsidTr="00B56C17">
        <w:trPr>
          <w:trHeight w:val="288"/>
        </w:trPr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2015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преподавателей вузов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48,3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40,6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41,5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учителей школ, директоров школ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10,0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9,5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руководителей  детских дошкольных учреждений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12,9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8,2</w:t>
            </w:r>
          </w:p>
        </w:tc>
      </w:tr>
    </w:tbl>
    <w:p w:rsidR="00E5429C" w:rsidRPr="007815B7" w:rsidRDefault="003F70A8" w:rsidP="008142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ктивная профилактическая работа в сфере противодействия коррупции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является важнейшим инструментом в снижении коррупционной напряженности в социальной сфере. </w:t>
      </w:r>
    </w:p>
    <w:p w:rsidR="008142DE" w:rsidRPr="00AD48B6" w:rsidRDefault="00A074DE" w:rsidP="008142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аличие обращений в Департамент надзора и контроля в сфере образования и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науки Республики Татарстан и 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ГИС «Народный контроль» свидетельствует о </w:t>
      </w:r>
      <w:r w:rsidR="003D03FA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наличии проблем</w:t>
      </w:r>
      <w:r w:rsidR="007D25DD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системе образования, 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 исключая проблем и </w:t>
      </w:r>
      <w:r w:rsidR="003A4F38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коррупционного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характер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7D25DD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D25DD" w:rsidRDefault="00520E2F" w:rsidP="00520E2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Департаментом надзора и контроля в сфере образования Министерства образования и науки Республики Татарстан проводится работа с обращениями граждан по </w:t>
      </w:r>
      <w:r w:rsidR="0088040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различным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вопросам</w:t>
      </w:r>
      <w:r w:rsidR="0088040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в том числе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коррупционной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направленности. Так, 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поступило 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87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из 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которых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720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жалоб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5429C" w:rsidRPr="00AD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рупционные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2501A" w:rsidRPr="003A4F38" w:rsidRDefault="00A13D4E" w:rsidP="00E64C3A">
      <w:pPr>
        <w:spacing w:before="0" w:after="0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Обращения</w:t>
      </w:r>
      <w:r w:rsidR="00B2501A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граждан по вопросам коррупционной направленности в образовательных учреждениях</w:t>
      </w:r>
      <w:r w:rsidR="00B2501A" w:rsidRPr="003A4F38">
        <w:rPr>
          <w:rStyle w:val="aff4"/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footnoteReference w:id="2"/>
      </w:r>
      <w:r w:rsidR="00625FE2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</w:t>
      </w:r>
      <w:r w:rsidR="00B2501A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за период с 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2014-2017 гг., </w:t>
      </w:r>
      <w:r w:rsidR="00C20F03" w:rsidRPr="003A4F38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ед.</w:t>
      </w:r>
    </w:p>
    <w:p w:rsidR="00AB6E3C" w:rsidRPr="00214CA9" w:rsidRDefault="00AB6E3C" w:rsidP="00DE7F17">
      <w:pPr>
        <w:spacing w:before="0" w:after="0"/>
        <w:ind w:firstLine="567"/>
        <w:jc w:val="center"/>
        <w:rPr>
          <w:rFonts w:eastAsia="Times New Roman" w:cstheme="minorHAnsi"/>
          <w:b/>
          <w:color w:val="C00000"/>
          <w:szCs w:val="28"/>
          <w:lang w:val="ru-RU" w:eastAsia="ru-RU" w:bidi="ar-SA"/>
        </w:rPr>
      </w:pPr>
    </w:p>
    <w:p w:rsidR="008E1C91" w:rsidRPr="003A4F38" w:rsidRDefault="008E1C91" w:rsidP="00B2501A">
      <w:pPr>
        <w:spacing w:before="0" w:after="0"/>
        <w:jc w:val="center"/>
        <w:rPr>
          <w:rFonts w:eastAsia="Times New Roman" w:cstheme="minorHAnsi"/>
          <w:b/>
          <w:color w:val="C00000"/>
          <w:sz w:val="28"/>
          <w:szCs w:val="28"/>
          <w:lang w:val="ru-RU" w:eastAsia="ru-RU" w:bidi="ar-SA"/>
        </w:rPr>
      </w:pPr>
      <w:r w:rsidRPr="003A4F38">
        <w:rPr>
          <w:rFonts w:eastAsia="Times New Roman" w:cstheme="minorHAnsi"/>
          <w:b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5962650" cy="18192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20F03" w:rsidRDefault="00C20F03" w:rsidP="00B2501A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 основным</w:t>
      </w:r>
      <w:r w:rsidR="00214CA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темам</w:t>
      </w:r>
      <w:r w:rsidR="00214CA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по которым обращались граждане являются проблема очередности в ДОУ, злоупотребление должностным положением и сбор денежных средств. Рост числа обращений в 2017 году по сравнению с 2016 году отмечается по проблемам очередности в ДОУ и отказе в приеме в образовательные учре</w:t>
      </w:r>
      <w:r w:rsid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дения.</w:t>
      </w:r>
    </w:p>
    <w:p w:rsidR="00402908" w:rsidRPr="003A4F38" w:rsidRDefault="00A13D4E" w:rsidP="00DE7F17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Основные темы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обращений</w:t>
      </w:r>
      <w:r w:rsidR="00402908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граждан по вопросам коррупционной направленности в образовательных учреждениях</w:t>
      </w:r>
      <w:r w:rsidR="00625FE2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в 2016-</w:t>
      </w:r>
      <w:r w:rsidR="006A6F5C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2017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гг., </w:t>
      </w:r>
      <w:r w:rsidR="00C20F03" w:rsidRPr="003A4F38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ед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.</w:t>
      </w:r>
    </w:p>
    <w:p w:rsidR="00B65D37" w:rsidRDefault="00B65D37" w:rsidP="00B65D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92850" cy="2337759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D25DD" w:rsidRDefault="00880407" w:rsidP="00367E3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Лидерами по числу обращений являются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образовательные учреж</w:t>
      </w:r>
      <w:r w:rsidR="00A074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г.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Казань и г.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Набережные Челны. </w:t>
      </w:r>
      <w:r w:rsidR="00D424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 муниципальных образованиях доля обращений коррупционного характера от общего числа поступивших обращений составила 50% и более.  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 поступали обращения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 сотрудников </w:t>
      </w:r>
      <w:r w:rsidR="00A074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муниципальных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образовательных учреждений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Атнинско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Мамадышско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Муслюмовско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Рыбно-Слободско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район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110C7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2282"/>
        <w:gridCol w:w="1415"/>
        <w:gridCol w:w="1725"/>
        <w:gridCol w:w="2250"/>
        <w:gridCol w:w="2126"/>
      </w:tblGrid>
      <w:tr w:rsidR="00567AA8" w:rsidRPr="00F766A9" w:rsidTr="005E4208">
        <w:trPr>
          <w:trHeight w:val="1178"/>
          <w:tblHeader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Муниципальное образование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567AA8" w:rsidP="00567A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Общее количество обращений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за 2017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ед.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A17AE2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и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з них </w:t>
            </w:r>
            <w:r w:rsidR="00567AA8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коррупционные обращения</w:t>
            </w:r>
            <w:r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ед.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110C7C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Доля респондентов не</w:t>
            </w:r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удовлетворенных</w:t>
            </w: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качеством общего образования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Дол</w:t>
            </w:r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я респондентов неудовлетворенных</w:t>
            </w: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качеством дошкольного образования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%</w:t>
            </w:r>
          </w:p>
        </w:tc>
      </w:tr>
      <w:tr w:rsidR="000D5853" w:rsidRPr="00F766A9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0D5853" w:rsidP="00367E30">
            <w:pPr>
              <w:spacing w:before="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0D5853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</w:pPr>
            <w:r w:rsidRPr="000D5853">
              <w:rPr>
                <w:rFonts w:cstheme="minorHAnsi"/>
                <w:color w:val="000000" w:themeColor="text1"/>
                <w:sz w:val="16"/>
                <w:szCs w:val="16"/>
                <w:lang w:val="ru-RU"/>
              </w:rPr>
              <w:t>по данным Департамента надзора и контроля в сфере образования и науки Республики Татарстан</w:t>
            </w:r>
          </w:p>
        </w:tc>
        <w:tc>
          <w:tcPr>
            <w:tcW w:w="4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A17AE2" w:rsidP="000D585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п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о результатам социологического исследования «Удовлетворенность населения Р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еспублики 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Т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атарстан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 качеством предоставляемых услуг»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г. Казань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456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27,2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0D5853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г. Набережные </w:t>
            </w:r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Челны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29,5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Нижнекамский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23,7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Зеленодольский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46,2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Балтасинский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Альметьевский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12,9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Кукморский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Сабинский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Елабужский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Буинский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Заинский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12,1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Тукаевский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18,6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22,2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17,8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Лаишевский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Верхнеуслонский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20,4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Менделеевский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6,7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Агрызский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D4248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lang w:val="ru-RU" w:eastAsia="ru-RU" w:bidi="ar-SA"/>
              </w:rPr>
              <w:t>Азнакаевский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Алексеевский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Алькеевский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Кайбицкий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Сармановский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10,8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Тетюшский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Чистопольский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16,3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Апастовский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Арский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Бугульминский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13,0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Лениногорский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Мензелинский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Нурлатский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Тюлячинский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5,9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Актанышский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Бавлинский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Дрожжановский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21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D4248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lang w:val="ru-RU" w:eastAsia="ru-RU" w:bidi="ar-SA"/>
              </w:rPr>
              <w:t>Камско-</w:t>
            </w:r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Устьинский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Пестречинский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5,9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lastRenderedPageBreak/>
              <w:t>Черемшанский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Аксубаевский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Новошешминский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24,4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15,6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Спасский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Атнинский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Мамадышский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Муслюмовский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Рыбно-Слободский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</w:tbl>
    <w:p w:rsidR="00DE7F17" w:rsidRDefault="00DE7F17" w:rsidP="007D25D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DF1" w:rsidRDefault="00EC5581" w:rsidP="00EC5581">
      <w:pPr>
        <w:spacing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Дошкольное </w:t>
      </w:r>
      <w:r w:rsidRPr="000A418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образование</w:t>
      </w: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</w:p>
    <w:p w:rsidR="00A8112F" w:rsidRDefault="00A8112F" w:rsidP="00A8112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пять лет отмечается рост числа образовательных организаций, реализующих основные образовательные программы дошкольного образования и численность мест в них. Так, 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2012 году в 1949 образо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вательных организациях было 167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860 мест, то в 2016 году число организаций выросло до 2049 единиц, а мест в них до 194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347.</w:t>
      </w:r>
      <w:r w:rsidRPr="00A811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</w:t>
      </w:r>
      <w:r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исленность воспитанников за пять лет также выросла с 187 942 до 217 384 детей.</w:t>
      </w:r>
    </w:p>
    <w:p w:rsidR="00B4611F" w:rsidRDefault="00A8112F" w:rsidP="00B4611F">
      <w:pPr>
        <w:spacing w:before="0" w:after="0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A17AE2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Сведения о дошкольных образовательных организациях Республики Татарстан</w:t>
      </w:r>
      <w:r w:rsidR="00B4611F" w:rsidRPr="00B4611F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</w:p>
    <w:p w:rsidR="00A8112F" w:rsidRPr="00B4611F" w:rsidRDefault="00B4611F" w:rsidP="00B4611F">
      <w:pPr>
        <w:spacing w:before="0" w:after="0"/>
        <w:ind w:firstLine="567"/>
        <w:jc w:val="center"/>
        <w:rPr>
          <w:rFonts w:cstheme="minorHAnsi"/>
          <w:color w:val="365F91" w:themeColor="accent1" w:themeShade="BF"/>
          <w:sz w:val="24"/>
          <w:szCs w:val="24"/>
          <w:lang w:val="ru-RU"/>
        </w:rPr>
      </w:pPr>
      <w:r w:rsidRPr="00B4611F">
        <w:rPr>
          <w:rFonts w:cstheme="minorHAnsi"/>
          <w:color w:val="365F91" w:themeColor="accent1" w:themeShade="BF"/>
          <w:sz w:val="24"/>
          <w:szCs w:val="24"/>
          <w:lang w:val="ru-RU"/>
        </w:rPr>
        <w:t>(по данным Татарстанстата)</w:t>
      </w:r>
    </w:p>
    <w:tbl>
      <w:tblPr>
        <w:tblW w:w="4988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1274"/>
        <w:gridCol w:w="1133"/>
        <w:gridCol w:w="1133"/>
        <w:gridCol w:w="1134"/>
        <w:gridCol w:w="1359"/>
      </w:tblGrid>
      <w:tr w:rsidR="00A8112F" w:rsidRPr="00DC242F" w:rsidTr="00F61573">
        <w:trPr>
          <w:trHeight w:val="388"/>
        </w:trPr>
        <w:tc>
          <w:tcPr>
            <w:tcW w:w="1932" w:type="pct"/>
          </w:tcPr>
          <w:p w:rsidR="00A8112F" w:rsidRPr="00F61573" w:rsidRDefault="00A8112F" w:rsidP="00A8112F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A8112F" w:rsidRPr="00F61573" w:rsidRDefault="00A8112F" w:rsidP="00A8112F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2012 г.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2013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2014 г.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2015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2016 г.</w:t>
            </w:r>
          </w:p>
        </w:tc>
      </w:tr>
      <w:tr w:rsidR="00A8112F" w:rsidRPr="00DC242F" w:rsidTr="00F61573">
        <w:trPr>
          <w:trHeight w:val="732"/>
        </w:trPr>
        <w:tc>
          <w:tcPr>
            <w:tcW w:w="1932" w:type="pct"/>
          </w:tcPr>
          <w:p w:rsidR="00A8112F" w:rsidRPr="00F61573" w:rsidRDefault="00A8112F" w:rsidP="00A17AE2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Число образовательных организаций</w:t>
            </w:r>
            <w:r w:rsidRPr="00F61573">
              <w:rPr>
                <w:rStyle w:val="aff4"/>
                <w:rFonts w:eastAsia="Times New Roman" w:cstheme="minorHAnsi"/>
                <w:sz w:val="24"/>
                <w:szCs w:val="24"/>
                <w:lang w:val="ru-RU" w:eastAsia="ru-RU" w:bidi="ar-SA"/>
              </w:rPr>
              <w:footnoteReference w:id="3"/>
            </w:r>
            <w:r w:rsidRPr="00F61573">
              <w:rPr>
                <w:rFonts w:eastAsia="Times New Roman" w:cstheme="minorHAnsi"/>
                <w:sz w:val="24"/>
                <w:szCs w:val="24"/>
                <w:vertAlign w:val="superscript"/>
                <w:lang w:val="ru-RU" w:eastAsia="ru-RU" w:bidi="ar-SA"/>
              </w:rPr>
              <w:t xml:space="preserve">) </w:t>
            </w:r>
            <w:r w:rsidRPr="00F61573">
              <w:rPr>
                <w:rFonts w:eastAsia="Times New Roman" w:cstheme="minorHAnsi"/>
                <w:lang w:val="ru-RU" w:eastAsia="ru-RU" w:bidi="ar-SA"/>
              </w:rPr>
              <w:t xml:space="preserve">на конец года, </w:t>
            </w:r>
            <w:r w:rsidRPr="00A17AE2">
              <w:rPr>
                <w:rFonts w:eastAsia="Times New Roman" w:cstheme="minorHAnsi"/>
                <w:lang w:val="ru-RU" w:eastAsia="ru-RU" w:bidi="ar-SA"/>
              </w:rPr>
              <w:t>ед</w:t>
            </w:r>
            <w:r w:rsidR="00A17AE2">
              <w:rPr>
                <w:rFonts w:eastAsia="Times New Roman" w:cstheme="minorHAnsi"/>
                <w:i/>
                <w:lang w:val="ru-RU" w:eastAsia="ru-RU" w:bidi="ar-SA"/>
              </w:rPr>
              <w:t>.</w:t>
            </w: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ind w:left="-128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1 949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1 958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2 029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2 055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2 049</w:t>
            </w:r>
          </w:p>
        </w:tc>
      </w:tr>
      <w:tr w:rsidR="00A8112F" w:rsidRPr="00DC242F" w:rsidTr="00F61573">
        <w:tc>
          <w:tcPr>
            <w:tcW w:w="1932" w:type="pct"/>
          </w:tcPr>
          <w:p w:rsidR="00A8112F" w:rsidRPr="00F61573" w:rsidRDefault="00A8112F" w:rsidP="00A8112F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Численность мест</w:t>
            </w:r>
          </w:p>
        </w:tc>
        <w:tc>
          <w:tcPr>
            <w:tcW w:w="648" w:type="pct"/>
            <w:vAlign w:val="bottom"/>
          </w:tcPr>
          <w:p w:rsidR="00A8112F" w:rsidRPr="00F61573" w:rsidRDefault="00A8112F" w:rsidP="00F61573">
            <w:pPr>
              <w:spacing w:line="140" w:lineRule="exact"/>
              <w:ind w:left="-40"/>
              <w:jc w:val="center"/>
              <w:rPr>
                <w:rFonts w:eastAsia="Arial Unicode MS" w:cstheme="minorHAnsi"/>
                <w:bCs/>
                <w:sz w:val="24"/>
                <w:szCs w:val="14"/>
              </w:rPr>
            </w:pPr>
            <w:r w:rsidRPr="00F61573">
              <w:rPr>
                <w:rFonts w:cstheme="minorHAnsi"/>
                <w:bCs/>
                <w:sz w:val="24"/>
                <w:szCs w:val="14"/>
              </w:rPr>
              <w:t>167</w:t>
            </w:r>
            <w:r w:rsidRPr="00F61573">
              <w:rPr>
                <w:rFonts w:cstheme="minorHAnsi"/>
                <w:bCs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bCs/>
                <w:sz w:val="24"/>
                <w:szCs w:val="14"/>
              </w:rPr>
              <w:t>860</w:t>
            </w:r>
          </w:p>
        </w:tc>
        <w:tc>
          <w:tcPr>
            <w:tcW w:w="576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168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504</w:t>
            </w:r>
          </w:p>
        </w:tc>
        <w:tc>
          <w:tcPr>
            <w:tcW w:w="576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179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705</w:t>
            </w:r>
          </w:p>
        </w:tc>
        <w:tc>
          <w:tcPr>
            <w:tcW w:w="577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191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089</w:t>
            </w:r>
          </w:p>
        </w:tc>
        <w:tc>
          <w:tcPr>
            <w:tcW w:w="691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194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347</w:t>
            </w:r>
          </w:p>
        </w:tc>
      </w:tr>
      <w:tr w:rsidR="00A8112F" w:rsidRPr="00DC242F" w:rsidTr="00F61573">
        <w:tc>
          <w:tcPr>
            <w:tcW w:w="1932" w:type="pct"/>
          </w:tcPr>
          <w:p w:rsidR="00A8112F" w:rsidRPr="00F61573" w:rsidRDefault="00A8112F" w:rsidP="00A17AE2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Численность воспитанников, на конец года, </w:t>
            </w:r>
            <w:r w:rsidRPr="00A17AE2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чел</w:t>
            </w:r>
            <w:r w:rsidR="00A17AE2" w:rsidRPr="00A17AE2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ind w:left="-181"/>
              <w:jc w:val="center"/>
              <w:rPr>
                <w:rFonts w:eastAsia="Arial Unicode MS" w:cstheme="minorHAnsi"/>
                <w:bCs/>
                <w:sz w:val="24"/>
                <w:szCs w:val="24"/>
              </w:rPr>
            </w:pPr>
            <w:r w:rsidRPr="00F61573">
              <w:rPr>
                <w:rFonts w:cstheme="minorHAnsi"/>
                <w:bCs/>
                <w:sz w:val="24"/>
                <w:szCs w:val="24"/>
              </w:rPr>
              <w:t>187</w:t>
            </w:r>
            <w:r w:rsidRPr="00F61573">
              <w:rPr>
                <w:rFonts w:cstheme="minorHAnsi"/>
                <w:bCs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bCs/>
                <w:sz w:val="24"/>
                <w:szCs w:val="24"/>
              </w:rPr>
              <w:t>942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193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999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203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262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211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757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61573">
              <w:rPr>
                <w:rFonts w:cstheme="minorHAnsi"/>
                <w:sz w:val="24"/>
                <w:szCs w:val="24"/>
                <w:lang w:val="ru-RU"/>
              </w:rPr>
              <w:t>217 384</w:t>
            </w:r>
          </w:p>
        </w:tc>
      </w:tr>
    </w:tbl>
    <w:p w:rsidR="00D42480" w:rsidRDefault="00D42480" w:rsidP="00F61573">
      <w:pPr>
        <w:pStyle w:val="af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8112F" w:rsidRPr="00A8112F" w:rsidRDefault="00A8112F" w:rsidP="00D42480">
      <w:pPr>
        <w:pStyle w:val="af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Несмотря на завершение программы строительства детских садов, в республике продолжается работа по обеспечению доступности дошкольного образования. В текущем году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завершено строительство 3 новых детских садов на 180 мест в Кукморском, Высокогорском, Арском муниципальных районах. Осуществлен ремонт и ввод в эксплуатацию здания бывшего детского сада на               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175 мест и части здания действующего детского сада на 100 мест в г.</w:t>
      </w:r>
      <w:r w:rsidR="00743DB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Набережные Челны. </w:t>
      </w:r>
      <w:r w:rsidR="00A17AE2">
        <w:rPr>
          <w:rFonts w:ascii="Times New Roman" w:eastAsia="Calibri" w:hAnsi="Times New Roman" w:cs="Times New Roman"/>
          <w:sz w:val="28"/>
          <w:szCs w:val="28"/>
          <w:lang w:val="ru-RU"/>
        </w:rPr>
        <w:t>Кроме того, в республике в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едется строительство еще 7 детских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садов на 1490 дошкольных мест.</w:t>
      </w:r>
    </w:p>
    <w:p w:rsidR="00A8112F" w:rsidRPr="00A8112F" w:rsidRDefault="00A8112F" w:rsidP="00D42480">
      <w:p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11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рамках реализуемой Республикой Татарстан программы капитального ремонта образовательных организаций в 2017 году осуществлен капитальный ремонт 110 дошкольных образовательных организаций</w:t>
      </w:r>
      <w:r w:rsidR="00B10FA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B7BA0" w:rsidRDefault="00B10FA4" w:rsidP="00D42480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В Республике Татарстан </w:t>
      </w:r>
      <w:r w:rsidR="00A8112F" w:rsidRPr="00A8112F">
        <w:rPr>
          <w:rFonts w:ascii="Times New Roman" w:hAnsi="Times New Roman" w:cs="Times New Roman"/>
          <w:sz w:val="28"/>
          <w:szCs w:val="28"/>
          <w:lang w:val="ru-RU"/>
        </w:rPr>
        <w:t>99% нуждающихся детей старше 3 лет обеспечены местами в детских садах.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 Вместе с тем, в городах и некоторых муниципальных районах остается актуальной проблема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стройства в детские сады детей </w:t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младше 3 лет. Доступность дошкольного образования для детей данной возрастной категории на начало 2017 года составила 46,4%</w:t>
      </w:r>
      <w:r w:rsidR="007274EF"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4"/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1AD2" w:rsidRPr="00D00287" w:rsidRDefault="00DE1AD2" w:rsidP="00D42480">
      <w:pPr>
        <w:spacing w:before="0"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458700D" wp14:editId="1FCF5022">
                <wp:simplePos x="0" y="0"/>
                <wp:positionH relativeFrom="margin">
                  <wp:posOffset>-49822</wp:posOffset>
                </wp:positionH>
                <wp:positionV relativeFrom="paragraph">
                  <wp:posOffset>260985</wp:posOffset>
                </wp:positionV>
                <wp:extent cx="6323965" cy="1207770"/>
                <wp:effectExtent l="0" t="0" r="19685" b="11430"/>
                <wp:wrapNone/>
                <wp:docPr id="8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207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0B2CE" id="Rectangle 244" o:spid="_x0000_s1026" style="position:absolute;margin-left:-3.9pt;margin-top:20.55pt;width:497.95pt;height:95.1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" filled="f" strokecolor="#365f91 [2404]" strokeweight="1pt">
                <w10:wrap anchorx="margin"/>
              </v:rect>
            </w:pict>
          </mc:Fallback>
        </mc:AlternateContent>
      </w:r>
    </w:p>
    <w:p w:rsidR="00DB313A" w:rsidRDefault="00DE1AD2" w:rsidP="00192CB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0080" behindDoc="1" locked="0" layoutInCell="1" allowOverlap="1" wp14:anchorId="149783FE" wp14:editId="13AF69AA">
            <wp:simplePos x="0" y="0"/>
            <wp:positionH relativeFrom="margin">
              <wp:posOffset>70485</wp:posOffset>
            </wp:positionH>
            <wp:positionV relativeFrom="paragraph">
              <wp:posOffset>139065</wp:posOffset>
            </wp:positionV>
            <wp:extent cx="127825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46" y="21168"/>
                <wp:lineTo x="21246" y="0"/>
                <wp:lineTo x="0" y="0"/>
              </wp:wrapPolygon>
            </wp:wrapTight>
            <wp:docPr id="6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313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результатам социологического опроса удовлетворенность жителей республики уровнем качества дошкольного образования детей с 76,1% в 2013 году выросла до 85% в 2017 году.</w:t>
      </w:r>
    </w:p>
    <w:p w:rsidR="00DB313A" w:rsidRDefault="00DB313A" w:rsidP="00DB313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13A" w:rsidRDefault="00DE1AD2" w:rsidP="00DB313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92B3DD4" wp14:editId="5AEF9A5F">
                <wp:simplePos x="0" y="0"/>
                <wp:positionH relativeFrom="margin">
                  <wp:posOffset>-62248</wp:posOffset>
                </wp:positionH>
                <wp:positionV relativeFrom="paragraph">
                  <wp:posOffset>161582</wp:posOffset>
                </wp:positionV>
                <wp:extent cx="6323965" cy="1212215"/>
                <wp:effectExtent l="0" t="0" r="19685" b="26035"/>
                <wp:wrapNone/>
                <wp:docPr id="8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2122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4A686" id="Rectangle 228" o:spid="_x0000_s1026" style="position:absolute;margin-left:-4.9pt;margin-top:12.7pt;width:497.95pt;height:95.4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" filled="f" strokecolor="#365f91 [2404]" strokeweight="1pt">
                <w10:wrap anchorx="margin"/>
              </v:rect>
            </w:pict>
          </mc:Fallback>
        </mc:AlternateContent>
      </w:r>
    </w:p>
    <w:p w:rsidR="00192CBE" w:rsidRDefault="00192CBE" w:rsidP="00192CB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53C1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20855</wp:posOffset>
            </wp:positionH>
            <wp:positionV relativeFrom="paragraph">
              <wp:posOffset>131211</wp:posOffset>
            </wp:positionV>
            <wp:extent cx="1469056" cy="702644"/>
            <wp:effectExtent l="19050" t="0" r="0" b="0"/>
            <wp:wrapSquare wrapText="bothSides"/>
            <wp:docPr id="24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56" cy="7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Так, в системе «Народный контроль» в </w:t>
      </w:r>
      <w:r w:rsidR="007D5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 году</w:t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категории «Детские сады» было опубликовано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 обращений (в 2016 году – 290 обращений, в 2015 году – 248 обращений).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92CBE" w:rsidRDefault="00192CBE" w:rsidP="00192CB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8112F" w:rsidRPr="007140DB" w:rsidRDefault="003F62EE" w:rsidP="00A8112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</w:t>
      </w:r>
      <w:r w:rsidR="00A8112F"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смотря на увеличение числа учреждений, и мест в них, обеспеченность детей местами в целом по Республике </w:t>
      </w:r>
      <w:r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Татарстан недостаточная</w:t>
      </w:r>
      <w:r w:rsidR="00A8112F"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в 2016 году на 100 мест в дошкольных учреждениях приходится 112 детей</w:t>
      </w:r>
      <w:r w:rsidR="00A811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AB22A6" w:rsidRPr="007274EF" w:rsidRDefault="00977ABF" w:rsidP="00B06A45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результатам </w:t>
      </w:r>
      <w:r w:rsidR="00D74462">
        <w:rPr>
          <w:rFonts w:ascii="Times New Roman" w:hAnsi="Times New Roman"/>
          <w:color w:val="000000" w:themeColor="text1"/>
          <w:sz w:val="28"/>
          <w:szCs w:val="28"/>
          <w:lang w:val="ru-RU"/>
        </w:rPr>
        <w:t>социологического исследования</w:t>
      </w:r>
      <w:r w:rsidR="009D722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2017</w:t>
      </w:r>
      <w:r w:rsidR="00F45724" w:rsidRPr="00F4572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45724">
        <w:rPr>
          <w:rFonts w:ascii="Times New Roman" w:hAnsi="Times New Roman"/>
          <w:color w:val="000000" w:themeColor="text1"/>
          <w:sz w:val="28"/>
          <w:szCs w:val="28"/>
          <w:lang w:val="ru-RU"/>
        </w:rPr>
        <w:t>года</w:t>
      </w:r>
      <w:r w:rsidR="00D7446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практически к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>аждый седьмой</w:t>
      </w:r>
      <w:r w:rsidR="00B06A45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</w:t>
      </w:r>
      <w:r w:rsidR="008366BB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>еспондент (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>15</w:t>
      </w:r>
      <w:r w:rsidR="00313748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>%) высказал неудовлетворенность</w:t>
      </w:r>
      <w:r w:rsidR="00B06A45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дошк</w:t>
      </w:r>
      <w:r w:rsidR="0052054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ольным образованием. 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Как и в прошлом году, преимущественно </w:t>
      </w:r>
      <w:r w:rsidR="00442D9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причиной недовольства является </w:t>
      </w:r>
      <w:r w:rsidR="00442D9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высокий уровень платы и постоянные дополнительные денежные сборы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65%,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65,4%)</w:t>
      </w:r>
      <w:r w:rsidR="00A51715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на это указали 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респонденты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23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образований. Сократилось 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число респондентов,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отмечающий </w:t>
      </w:r>
      <w:r w:rsidR="00F61573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недостаточное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количество учреждений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28,8%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респондентов 2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35,1% 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респондентов 15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). Чаще причиной недовольства становятся слабая материально-техническая оснащенность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27,5%,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18,4%) и низкая профессиональная подготовка сотрудников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20,6%,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18,4%). </w:t>
      </w:r>
    </w:p>
    <w:p w:rsidR="00EB20AB" w:rsidRDefault="00F766A9" w:rsidP="00EB20AB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EB20AB" w:rsidRPr="00045787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качестве и проблемах дошкольного образования в муниципальных образованиях Республики Татарстан</w:t>
      </w:r>
    </w:p>
    <w:p w:rsidR="006A1F85" w:rsidRPr="00045787" w:rsidRDefault="006A1F85" w:rsidP="00EB20AB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09029E" w:rsidRDefault="00582D75" w:rsidP="0009029E">
      <w:pPr>
        <w:spacing w:before="0" w:after="0"/>
        <w:ind w:left="-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1594485</wp:posOffset>
                </wp:positionV>
                <wp:extent cx="2623185" cy="472440"/>
                <wp:effectExtent l="17145" t="19685" r="17145" b="22225"/>
                <wp:wrapNone/>
                <wp:docPr id="8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045787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045787">
                              <w:rPr>
                                <w:rFonts w:cstheme="minorHAnsi"/>
                                <w:lang w:val="ru-RU"/>
                              </w:rPr>
                              <w:t xml:space="preserve">МО, где жители удовлетворены системой дошкольного образования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30" type="#_x0000_t202" style="position:absolute;left:0;text-align:left;margin-left:308.4pt;margin-top:125.55pt;width:206.55pt;height:37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" fillcolor="white [3212]" strokecolor="#0070c0" strokeweight="2pt">
                <v:stroke dashstyle="dash"/>
                <v:textbox>
                  <w:txbxContent>
                    <w:p w:rsidR="001278D8" w:rsidRPr="00045787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lang w:val="ru-RU"/>
                        </w:rPr>
                      </w:pPr>
                      <w:r w:rsidRPr="00045787">
                        <w:rPr>
                          <w:rFonts w:cstheme="minorHAnsi"/>
                          <w:lang w:val="ru-RU"/>
                        </w:rPr>
                        <w:t xml:space="preserve">МО, где жители удовлетворены системой дошкольного образования </w:t>
                      </w:r>
                    </w:p>
                  </w:txbxContent>
                </v:textbox>
              </v:shape>
            </w:pict>
          </mc:Fallback>
        </mc:AlternateContent>
      </w:r>
      <w:r w:rsidR="0009029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995976" cy="529045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71818" w:rsidRDefault="00371818" w:rsidP="00C2220C">
      <w:pPr>
        <w:spacing w:before="0" w:after="0"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995E11" w:rsidRDefault="00995E11" w:rsidP="002B657D">
      <w:pPr>
        <w:spacing w:before="0"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муниципальных образованиях, где 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жители </w:t>
      </w:r>
      <w:r w:rsidR="00EF6D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указывают на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недовольство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дошкольным образованием</w:t>
      </w:r>
      <w:r w:rsidR="00BF64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по статистическим данным </w:t>
      </w:r>
      <w:r w:rsidR="006A6F5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зафиксирована </w:t>
      </w:r>
      <w:r w:rsidR="00BF64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переполненность детских садов. 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ED1380" w:rsidRDefault="00ED1380" w:rsidP="002B657D">
      <w:pPr>
        <w:spacing w:before="0"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6D87" w:rsidRDefault="00EF6D87" w:rsidP="00EF6D87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AE19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Начальное, основное и среднее образование. </w:t>
      </w:r>
    </w:p>
    <w:p w:rsidR="00D44395" w:rsidRPr="00D245E0" w:rsidRDefault="00D82B98" w:rsidP="00EF6D8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Республике Татарстан в 201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7/2018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учебных годах ч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исло обучающихся в дневных</w:t>
      </w:r>
      <w:r w:rsidR="00516E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общеобразоват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ельных учреждениях составило 391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тыс. человек. 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период с 2013 по 201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 численность обучающихся увеличилась на 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29,9 тыс. человек, наибольший рост числа обучающихся отмечается 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/2018 учебном году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13,4 тыс. человек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сравнению с 2016/2017 учебном годом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162E63" w:rsidRPr="00F61573" w:rsidRDefault="00D44395" w:rsidP="00162E63">
      <w:pPr>
        <w:spacing w:after="0"/>
        <w:ind w:firstLine="567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Числ</w:t>
      </w:r>
      <w:r w:rsidR="008F60FF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енность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обучающихся </w:t>
      </w:r>
      <w:r w:rsidR="008F60FF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в 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дневных общеобразовательных организаци</w:t>
      </w:r>
      <w:r w:rsidR="00F61573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ях</w:t>
      </w:r>
      <w:r w:rsidR="006A6F5C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 w:rsidR="006A6F5C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чел</w:t>
      </w:r>
      <w:r w:rsidR="00F61573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  <w:r w:rsidR="008F60FF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</w:t>
      </w:r>
    </w:p>
    <w:p w:rsidR="00155340" w:rsidRDefault="00155340" w:rsidP="00162E63">
      <w:pPr>
        <w:spacing w:after="0"/>
        <w:ind w:firstLine="567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4963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503"/>
        <w:gridCol w:w="1407"/>
        <w:gridCol w:w="1440"/>
        <w:gridCol w:w="1407"/>
        <w:gridCol w:w="1405"/>
      </w:tblGrid>
      <w:tr w:rsidR="00F14CFC" w:rsidRPr="00DC242F" w:rsidTr="00F61573">
        <w:trPr>
          <w:trHeight w:val="388"/>
        </w:trPr>
        <w:tc>
          <w:tcPr>
            <w:tcW w:w="1339" w:type="pct"/>
          </w:tcPr>
          <w:p w:rsidR="00F14CFC" w:rsidRPr="00F61573" w:rsidRDefault="00F14CFC" w:rsidP="00D82B98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6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2013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/2014 уч.год</w:t>
            </w:r>
          </w:p>
        </w:tc>
        <w:tc>
          <w:tcPr>
            <w:tcW w:w="71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2014/2015 уч.год</w:t>
            </w:r>
          </w:p>
        </w:tc>
        <w:tc>
          <w:tcPr>
            <w:tcW w:w="736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2015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/2016 уч.год</w:t>
            </w:r>
          </w:p>
        </w:tc>
        <w:tc>
          <w:tcPr>
            <w:tcW w:w="71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2016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/201</w:t>
            </w: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7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уч.год</w:t>
            </w:r>
          </w:p>
        </w:tc>
        <w:tc>
          <w:tcPr>
            <w:tcW w:w="718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7/2018 уч.год</w:t>
            </w:r>
          </w:p>
        </w:tc>
      </w:tr>
      <w:tr w:rsidR="00F14CFC" w:rsidRPr="00DC242F" w:rsidTr="00F61573">
        <w:trPr>
          <w:trHeight w:val="732"/>
        </w:trPr>
        <w:tc>
          <w:tcPr>
            <w:tcW w:w="1339" w:type="pct"/>
          </w:tcPr>
          <w:p w:rsidR="00F14CFC" w:rsidRPr="00F61573" w:rsidRDefault="00F14CFC" w:rsidP="00D44395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Всего обучающихся </w:t>
            </w:r>
            <w:r w:rsidR="00A17AE2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в 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дневных общеобразовательных организациях</w:t>
            </w:r>
          </w:p>
        </w:tc>
        <w:tc>
          <w:tcPr>
            <w:tcW w:w="76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361 107</w:t>
            </w:r>
          </w:p>
        </w:tc>
        <w:tc>
          <w:tcPr>
            <w:tcW w:w="71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362 682</w:t>
            </w:r>
          </w:p>
        </w:tc>
        <w:tc>
          <w:tcPr>
            <w:tcW w:w="736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367 850</w:t>
            </w:r>
          </w:p>
        </w:tc>
        <w:tc>
          <w:tcPr>
            <w:tcW w:w="71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377</w:t>
            </w:r>
            <w:r w:rsidR="00B37A95"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 </w:t>
            </w: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556</w:t>
            </w:r>
          </w:p>
        </w:tc>
        <w:tc>
          <w:tcPr>
            <w:tcW w:w="718" w:type="pct"/>
          </w:tcPr>
          <w:p w:rsidR="00B37A95" w:rsidRPr="00F61573" w:rsidRDefault="00B37A95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391 010</w:t>
            </w:r>
          </w:p>
        </w:tc>
      </w:tr>
    </w:tbl>
    <w:p w:rsidR="00EF6D87" w:rsidRDefault="009048B5" w:rsidP="00D7446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каждым годом увелич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ется число первоклассников, так 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последние пять число</w:t>
      </w:r>
      <w:r w:rsidR="008D14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первоклассников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выросло на 10,6 тыс. человек. 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Сложившаяся ситуация, с большой вероятностью может привести к возникновению проблем коррупционного характера при </w:t>
      </w:r>
      <w:r w:rsidR="008D4C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поступлении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ребенка в первый класс.</w:t>
      </w:r>
    </w:p>
    <w:p w:rsidR="009048B5" w:rsidRPr="00F61573" w:rsidRDefault="009048B5" w:rsidP="00ED1380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Сведения о численности </w:t>
      </w:r>
      <w:r w:rsidR="00622BD6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первоклассников 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обучающихся в дневных общеобразовательных организациях Республики Татарстан </w:t>
      </w:r>
      <w:r w:rsidRPr="00F61573">
        <w:rPr>
          <w:rStyle w:val="aff4"/>
          <w:rFonts w:cstheme="minorHAnsi"/>
          <w:b/>
          <w:color w:val="365F91" w:themeColor="accent1" w:themeShade="BF"/>
          <w:sz w:val="24"/>
          <w:szCs w:val="24"/>
          <w:lang w:val="ru-RU"/>
        </w:rPr>
        <w:footnoteReference w:id="5"/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чел</w:t>
      </w:r>
      <w:r w:rsidR="00F61573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155340" w:rsidRDefault="009048B5" w:rsidP="009048B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  <w:r w:rsidRPr="009048B5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096635" cy="1676400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F7F1B" w:rsidRPr="008F7F1B" w:rsidRDefault="009D7224" w:rsidP="00650DC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п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итогам социологического исследования доля респондентов, неудовлетворенных уровне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общего образования, составила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76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,2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%.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существовании проблем в системе общего образования высказались </w:t>
      </w:r>
      <w:r w:rsidR="008E54EF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767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20%</w:t>
      </w:r>
      <w:r w:rsidR="008E54EF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более</w:t>
      </w:r>
      <w:r w:rsidR="0053767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опрошенны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жителей В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ерхнеуслонского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B145C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Зеленодольского, Нижнекамского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Новошешминского, Спасского 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районов, городских округов Казань и Набережные Челны. </w:t>
      </w:r>
    </w:p>
    <w:p w:rsidR="00945544" w:rsidRDefault="00344481" w:rsidP="00F61573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</w:t>
      </w:r>
      <w:r w:rsidR="00DC0C3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 в</w:t>
      </w:r>
      <w:r w:rsidR="009B1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системе общего образования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46,6%</w:t>
      </w:r>
      <w:r w:rsidR="00DC0C3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респондентов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указали на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низкую профессиональную подготовку сотрудников</w:t>
      </w:r>
      <w:r w:rsidR="009B1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35,4% 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F615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="005069E5" w:rsidRP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высокий уровень платы и постоянные дополнительные сборы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Чаще тревожит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проблема 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высокой платы за учебу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постоянных денежных сборов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ител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ей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45544" w:rsidRP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Высокогорск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ого, </w:t>
      </w:r>
      <w:r w:rsidR="00945544" w:rsidRP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Заинск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ого, </w:t>
      </w:r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Камско-Устьинского,</w:t>
      </w:r>
      <w:r w:rsidR="00F61573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Лаишевского, Лениногорского, Менделеевского, Нижнекамского, Новошешминского, Спасского</w:t>
      </w:r>
      <w:r w:rsidR="00876BC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6B032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районов и г. 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Казань (более 33% респондентов). </w:t>
      </w:r>
      <w:r w:rsidR="00876BC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Более 33% участников опроса 16</w:t>
      </w:r>
      <w:r w:rsidR="00CB1F3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муниципальных районов отмечают низ</w:t>
      </w:r>
      <w:r w:rsidR="003C73D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</w:t>
      </w:r>
      <w:r w:rsidR="00CB1F3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ий профессиональный уровень учителей.</w:t>
      </w:r>
    </w:p>
    <w:p w:rsidR="00B85CE7" w:rsidRDefault="00B85CE7" w:rsidP="00945544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3C73DA" w:rsidRPr="006B0321" w:rsidRDefault="003C73DA" w:rsidP="00A80B68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6B032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Доля респондентов, указавших на проблемы в работе образовательных учреждений, %</w:t>
      </w:r>
    </w:p>
    <w:p w:rsidR="00BB5CBE" w:rsidRPr="005069E5" w:rsidRDefault="00BB5CBE" w:rsidP="00BB5CBE">
      <w:pPr>
        <w:spacing w:before="0" w:after="0" w:line="240" w:lineRule="auto"/>
        <w:ind w:firstLine="567"/>
        <w:jc w:val="center"/>
        <w:rPr>
          <w:rFonts w:cstheme="minorHAnsi"/>
          <w:i/>
          <w:color w:val="365F91" w:themeColor="accent1" w:themeShade="BF"/>
          <w:sz w:val="22"/>
          <w:szCs w:val="24"/>
          <w:lang w:val="ru-RU"/>
        </w:rPr>
      </w:pP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</w:t>
      </w:r>
      <w:r w:rsidR="009D7224"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7</w:t>
      </w: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г.)</w:t>
      </w:r>
    </w:p>
    <w:p w:rsidR="00BB5CBE" w:rsidRDefault="00BB5CBE" w:rsidP="00A80B68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747"/>
        <w:gridCol w:w="2222"/>
        <w:gridCol w:w="1559"/>
      </w:tblGrid>
      <w:tr w:rsidR="000C249C" w:rsidRPr="006B0321" w:rsidTr="00DC0C37">
        <w:tc>
          <w:tcPr>
            <w:tcW w:w="4219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47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Общее образование</w:t>
            </w:r>
          </w:p>
        </w:tc>
        <w:tc>
          <w:tcPr>
            <w:tcW w:w="2222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559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Высшее образование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F73EBA" w:rsidP="00D74462">
            <w:pPr>
              <w:jc w:val="both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Высокий уровень платы и по</w:t>
            </w:r>
            <w:r w:rsidR="000C249C" w:rsidRPr="006B0321">
              <w:rPr>
                <w:rFonts w:cstheme="minorHAnsi"/>
                <w:sz w:val="24"/>
                <w:szCs w:val="24"/>
              </w:rPr>
              <w:t>сто</w:t>
            </w:r>
            <w:r w:rsidRPr="006B0321">
              <w:rPr>
                <w:rFonts w:cstheme="minorHAnsi"/>
                <w:sz w:val="24"/>
                <w:szCs w:val="24"/>
              </w:rPr>
              <w:t>я</w:t>
            </w:r>
            <w:r w:rsidR="000C249C" w:rsidRPr="006B0321">
              <w:rPr>
                <w:rFonts w:cstheme="minorHAnsi"/>
                <w:sz w:val="24"/>
                <w:szCs w:val="24"/>
              </w:rPr>
              <w:t xml:space="preserve">нные дополнительные денежные сборы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D7224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35,4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61,0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F73EBA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7</w:t>
            </w:r>
            <w:r w:rsidR="009B17FB" w:rsidRPr="006B0321">
              <w:rPr>
                <w:rFonts w:cstheme="minorHAnsi"/>
                <w:sz w:val="24"/>
                <w:szCs w:val="24"/>
              </w:rPr>
              <w:t>3,2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Низкая профессиональная подготовка сотрудников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46,6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26,2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Недостаточное количество учреждений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17,5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15,6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12,2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Слабая материально- техническая оснащенность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33,6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16,5</w:t>
            </w:r>
          </w:p>
        </w:tc>
      </w:tr>
    </w:tbl>
    <w:p w:rsidR="004442F2" w:rsidRDefault="004442F2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286046" w:rsidRDefault="00286046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4442F2" w:rsidRDefault="004442F2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Высшее</w:t>
      </w:r>
      <w:r w:rsidRPr="00AE19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образование. </w:t>
      </w:r>
    </w:p>
    <w:p w:rsidR="004442F2" w:rsidRDefault="004442F2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В 2017/2018 учебном году в Республике Татарстан действуют                                     45 образовательных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организаций высшего образования, в которых обучается 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149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732 студент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C4012C">
        <w:rPr>
          <w:rFonts w:ascii="Times New Roman" w:hAnsi="Times New Roman" w:cs="Times New Roman"/>
          <w:sz w:val="28"/>
          <w:szCs w:val="28"/>
          <w:lang w:val="ru-RU"/>
        </w:rPr>
        <w:t>по сравнению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 с 2016/2017 учебным годом </w:t>
      </w:r>
      <w:r w:rsidR="00C4012C">
        <w:rPr>
          <w:rFonts w:ascii="Times New Roman" w:hAnsi="Times New Roman" w:cs="Times New Roman"/>
          <w:sz w:val="28"/>
          <w:szCs w:val="28"/>
          <w:lang w:val="ru-RU"/>
        </w:rPr>
        <w:t xml:space="preserve">численность студентов сократилась 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на 1,8%)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42F2" w:rsidRPr="006B0321" w:rsidRDefault="00147987" w:rsidP="00147987">
      <w:pPr>
        <w:ind w:firstLine="567"/>
        <w:jc w:val="center"/>
        <w:rPr>
          <w:rFonts w:cstheme="minorHAnsi"/>
          <w:b/>
          <w:color w:val="365F91" w:themeColor="accent1" w:themeShade="BF"/>
          <w:sz w:val="28"/>
          <w:szCs w:val="28"/>
          <w:lang w:val="ru-RU"/>
        </w:rPr>
      </w:pPr>
      <w:r w:rsidRPr="006B0321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Количество студентов, обучающихся по программам высшего образования в образовательных организациях высшего образования, расположенных на территории Республики Татарстан</w:t>
      </w:r>
      <w:r w:rsidR="006B0321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, </w:t>
      </w:r>
      <w:r w:rsidR="006B0321" w:rsidRPr="006B0321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чел</w:t>
      </w:r>
      <w:r w:rsidR="006B0321" w:rsidRPr="006B0321">
        <w:rPr>
          <w:rFonts w:eastAsia="Times New Roman" w:cstheme="minorHAnsi"/>
          <w:bCs/>
          <w:color w:val="365F91" w:themeColor="accent1" w:themeShade="BF"/>
          <w:sz w:val="24"/>
          <w:szCs w:val="24"/>
          <w:lang w:val="ru-RU" w:eastAsia="ru-RU"/>
        </w:rPr>
        <w:t>.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1531"/>
        <w:gridCol w:w="1588"/>
        <w:gridCol w:w="1559"/>
        <w:gridCol w:w="1559"/>
        <w:gridCol w:w="1559"/>
      </w:tblGrid>
      <w:tr w:rsidR="00DE1AD2" w:rsidRPr="006B0321" w:rsidTr="00DE1AD2">
        <w:trPr>
          <w:trHeight w:val="29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1AD2" w:rsidRPr="006B0321" w:rsidRDefault="00DE1AD2" w:rsidP="00DE1AD2">
            <w:pPr>
              <w:spacing w:before="0"/>
              <w:ind w:firstLine="709"/>
              <w:jc w:val="center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2013/2014 уч.год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2014/2015 уч.год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2015/2016 уч.год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2016/2017 уч.год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2017/2018 уч.год</w:t>
            </w:r>
          </w:p>
        </w:tc>
      </w:tr>
      <w:tr w:rsidR="00147987" w:rsidRPr="006B0321" w:rsidTr="00DE1AD2">
        <w:trPr>
          <w:trHeight w:val="61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7987" w:rsidRPr="006B0321" w:rsidRDefault="00147987" w:rsidP="00482133">
            <w:pPr>
              <w:spacing w:before="0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Всего студентов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180 096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169 548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163 136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152 416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149 732</w:t>
            </w:r>
          </w:p>
        </w:tc>
      </w:tr>
    </w:tbl>
    <w:p w:rsidR="00C53D36" w:rsidRPr="007D49DA" w:rsidRDefault="009B17FB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Каждый пятый (20,3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%) участник опроса имеет </w:t>
      </w:r>
      <w:r w:rsidR="00BB5CBE">
        <w:rPr>
          <w:rFonts w:ascii="Times New Roman" w:hAnsi="Times New Roman" w:cs="Times New Roman"/>
          <w:sz w:val="28"/>
          <w:szCs w:val="28"/>
          <w:lang w:val="ru-RU"/>
        </w:rPr>
        <w:t>нарекания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к системе высшего образования. Основная причина недовольства кроется в высоком уровне платы и дополнительных денежных сборах, </w:t>
      </w:r>
      <w:r w:rsidR="00BB5CBE">
        <w:rPr>
          <w:rFonts w:ascii="Times New Roman" w:hAnsi="Times New Roman" w:cs="Times New Roman"/>
          <w:sz w:val="28"/>
          <w:szCs w:val="28"/>
          <w:lang w:val="ru-RU"/>
        </w:rPr>
        <w:t>на что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876BC7">
        <w:rPr>
          <w:rFonts w:ascii="Times New Roman" w:hAnsi="Times New Roman" w:cs="Times New Roman"/>
          <w:sz w:val="28"/>
          <w:szCs w:val="28"/>
          <w:lang w:val="ru-RU"/>
        </w:rPr>
        <w:t>казали более 70% респондентов 33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районов. </w:t>
      </w:r>
    </w:p>
    <w:p w:rsidR="00A074DE" w:rsidRDefault="00A074DE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581" w:rsidRPr="00126F12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26F1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lastRenderedPageBreak/>
        <w:t>ЗДРАВООХРАНЕНИЕ</w:t>
      </w:r>
    </w:p>
    <w:p w:rsidR="000F52E9" w:rsidRDefault="00482133" w:rsidP="0048213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A1729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дним из инструментов 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антикоррупционной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деятельности,</w:t>
      </w:r>
      <w:r w:rsidR="00A1729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проводимой в республике</w:t>
      </w:r>
      <w:r w:rsidR="002E14D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сокращающим</w:t>
      </w:r>
      <w:r w:rsidR="008C32B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вероятность возникновения коррупционной ситуации при посещении медицинского учреждения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является в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кладка «Запись на прием к врачу» на портале Государственных услуг Республики Татарстан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Внедрение различного рода технологий в системе здравоохранения, относится к мероприятиям, способствующим предотвращению коррупции.</w:t>
      </w:r>
    </w:p>
    <w:p w:rsidR="00A17293" w:rsidRPr="005E6E8C" w:rsidRDefault="00582D75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1033780</wp:posOffset>
                </wp:positionV>
                <wp:extent cx="6323965" cy="1505585"/>
                <wp:effectExtent l="14605" t="12700" r="14605" b="15240"/>
                <wp:wrapNone/>
                <wp:docPr id="8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50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ECC15" id="Rectangle 238" o:spid="_x0000_s1026" style="position:absolute;margin-left:-8.3pt;margin-top:81.4pt;width:497.95pt;height:118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" filled="f" strokecolor="#365f91 [2404]" strokeweight="1pt"/>
            </w:pict>
          </mc:Fallback>
        </mc:AlternateContent>
      </w:r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течение последних трех лет удовлетворенность населения качеством медицинского обслуживания находится на уровне более 70%. Доля </w:t>
      </w:r>
      <w:r w:rsidR="00E417C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</w:t>
      </w:r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удовлетворенных медицинскими услугами в 2017 году составила 75,5%, против 64,1% в 2013 году.  </w:t>
      </w:r>
    </w:p>
    <w:p w:rsidR="008104DB" w:rsidRPr="00AC3FD2" w:rsidRDefault="008104DB" w:rsidP="00E417C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3FD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46990</wp:posOffset>
            </wp:positionV>
            <wp:extent cx="1472565" cy="702310"/>
            <wp:effectExtent l="19050" t="0" r="0" b="0"/>
            <wp:wrapSquare wrapText="bothSides"/>
            <wp:docPr id="26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4B4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этом в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</w:t>
      </w:r>
      <w:r w:rsidR="00AC3FD2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в </w:t>
      </w:r>
      <w:r w:rsidR="007A56C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системе «Народный контроль»</w:t>
      </w:r>
      <w:r w:rsidR="00C401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7A56C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категории «Поликлиники и больницы» было опубликовано </w:t>
      </w:r>
      <w:r w:rsidR="00C208D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889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уведомлений, содержащих информацию о нарушениях при предоставлении услуг в сфере здравоохранения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C208D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2016 году – 817 обращений, 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2015 году – 630 обращений)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004B4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104DB" w:rsidRPr="005E6E8C" w:rsidRDefault="00582D75" w:rsidP="008104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236220</wp:posOffset>
                </wp:positionV>
                <wp:extent cx="6323965" cy="1000125"/>
                <wp:effectExtent l="14605" t="10795" r="14605" b="8255"/>
                <wp:wrapNone/>
                <wp:docPr id="8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D0AA9" id="Rectangle 239" o:spid="_x0000_s1026" style="position:absolute;margin-left:-8.3pt;margin-top:18.6pt;width:497.95pt;height:7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" filled="f" strokecolor="#365f91 [2404]" strokeweight="1pt"/>
            </w:pict>
          </mc:Fallback>
        </mc:AlternateContent>
      </w:r>
    </w:p>
    <w:p w:rsidR="008B5E53" w:rsidRPr="005E6E8C" w:rsidRDefault="000E7CFB" w:rsidP="008104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E6E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8255</wp:posOffset>
            </wp:positionV>
            <wp:extent cx="972185" cy="683260"/>
            <wp:effectExtent l="19050" t="0" r="0" b="0"/>
            <wp:wrapTight wrapText="bothSides">
              <wp:wrapPolygon edited="0">
                <wp:start x="-423" y="0"/>
                <wp:lineTo x="-423" y="21078"/>
                <wp:lineTo x="21586" y="21078"/>
                <wp:lineTo x="21586" y="0"/>
                <wp:lineTo x="-423" y="0"/>
              </wp:wrapPolygon>
            </wp:wrapTight>
            <wp:docPr id="33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рейтинге коррумпированности профессий врачи и медицинские работники находятся н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втором месте, 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их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отметили 45</w:t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респондентов. </w:t>
      </w:r>
    </w:p>
    <w:p w:rsidR="00E417C3" w:rsidRDefault="00E417C3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</w:p>
    <w:p w:rsidR="00B001A6" w:rsidRDefault="006236F9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Территориальны</w:t>
      </w:r>
      <w:r w:rsidR="00CD340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фонд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</w:t>
      </w:r>
      <w:r w:rsidR="00105DB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обязательного медицинского страхования Республики Татарстан 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страховыми медицинскими организациями 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105DB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было рассмотрено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1780</w:t>
      </w:r>
      <w:r w:rsidRPr="0028604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обращений</w:t>
      </w:r>
      <w:r w:rsidR="00CD340A" w:rsidRPr="0028604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из них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1432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обращения получили статус обоснованных жалоб.</w:t>
      </w:r>
    </w:p>
    <w:p w:rsidR="005E4208" w:rsidRDefault="005E4208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Pr="00286046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53608" w:rsidRPr="00286046" w:rsidRDefault="00453608" w:rsidP="00453608">
      <w:pPr>
        <w:keepNext/>
        <w:spacing w:before="0" w:after="0" w:line="240" w:lineRule="auto"/>
        <w:ind w:left="-57" w:right="-57"/>
        <w:jc w:val="center"/>
        <w:outlineLvl w:val="0"/>
        <w:rPr>
          <w:rFonts w:cstheme="minorHAnsi"/>
          <w:color w:val="000000" w:themeColor="text1"/>
          <w:sz w:val="28"/>
          <w:szCs w:val="28"/>
          <w:lang w:val="ru-RU"/>
        </w:rPr>
      </w:pPr>
      <w:r w:rsidRPr="00286046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lastRenderedPageBreak/>
        <w:t xml:space="preserve">Количество обращений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Татарстан, рассмотренные ТФОМС Республики Татарстан и страховыми медицинскими организациями, </w:t>
      </w:r>
      <w:r w:rsidRPr="00286046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ед</w:t>
      </w:r>
      <w:r w:rsidR="00286046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.</w:t>
      </w:r>
    </w:p>
    <w:p w:rsidR="00105DBA" w:rsidRPr="00286046" w:rsidRDefault="00105DBA" w:rsidP="00105D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112242" cy="239351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236F9" w:rsidRPr="00582036" w:rsidRDefault="00E91BBB" w:rsidP="0040771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факту взимания денежных средств за м</w:t>
      </w:r>
      <w:r w:rsidR="001103C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едицинскую помощь по программе обязательного медицинского страхования 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</w:t>
      </w:r>
      <w:r w:rsidR="001339D8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было рассмотрено 230 обращений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из них количество обос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нованных обращений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составило 178 обращений (в 2016 году 242 обращения, </w:t>
      </w:r>
      <w:r w:rsidR="00C401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 них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обоснованные 193 обращения)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E310D" w:rsidRPr="00E00CFF" w:rsidRDefault="00881F40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Единичные жалобы на случаи</w:t>
      </w:r>
      <w:r w:rsidR="004857F4"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взимания денег за медицинскую помощь</w:t>
      </w:r>
      <w:r w:rsidR="007F1C1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отчетном году</w:t>
      </w:r>
      <w:r w:rsidR="004857F4"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зафиксированы в </w:t>
      </w:r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Апастовском, Бавлинском, Балтасинском, </w:t>
      </w:r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Лаишевском, Мамадышском, Мензелинском и Тетюшском</w:t>
      </w:r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муниципальном образованиях.</w:t>
      </w:r>
      <w:r w:rsidR="007F1C1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 медицинские учреждения </w:t>
      </w:r>
      <w:r w:rsid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Буинского и Лениногорского</w:t>
      </w:r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муниципальных районов поступили по две жалобы с подобной проблемой. 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Более трех обращений поступило </w:t>
      </w:r>
      <w:r w:rsidR="0006543B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 факту взимания денег на сотрудников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медицинских учреждениях Азнакаевского, Альметьевского, Бугульминского, Елабужского, </w:t>
      </w:r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Заинского, Зеленодольского,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Менеделеевского, 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Нижнекамского, Нурлатского, </w:t>
      </w:r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Рыбно-Слободского, Спасского</w:t>
      </w:r>
      <w:r w:rsidR="0006543B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ниципальных образований и городов Казань и Набережные Челны.</w:t>
      </w:r>
    </w:p>
    <w:p w:rsidR="00E00CFF" w:rsidRDefault="00E00CFF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E00CFF" w:rsidRPr="00287E5F" w:rsidRDefault="00E00CFF" w:rsidP="00DE310D">
      <w:pPr>
        <w:ind w:firstLine="567"/>
        <w:jc w:val="both"/>
        <w:rPr>
          <w:rFonts w:ascii="Times New Roman" w:eastAsia="Times New Roman" w:hAnsi="Times New Roman" w:cs="Times New Roman"/>
          <w:highlight w:val="yellow"/>
          <w:lang w:val="ru-RU" w:eastAsia="ru-RU" w:bidi="ar-SA"/>
        </w:rPr>
      </w:pPr>
    </w:p>
    <w:p w:rsidR="00F11EB5" w:rsidRPr="00ED1380" w:rsidRDefault="00F11EB5" w:rsidP="00F11EB5">
      <w:pPr>
        <w:keepNext/>
        <w:spacing w:before="0" w:after="0" w:line="240" w:lineRule="auto"/>
        <w:ind w:left="-57" w:right="-57"/>
        <w:jc w:val="center"/>
        <w:outlineLvl w:val="0"/>
        <w:rPr>
          <w:rFonts w:cstheme="minorHAnsi"/>
          <w:color w:val="000000" w:themeColor="text1"/>
          <w:sz w:val="28"/>
          <w:szCs w:val="28"/>
          <w:lang w:val="ru-RU"/>
        </w:rPr>
      </w:pPr>
      <w:r w:rsidRPr="004B18B9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lastRenderedPageBreak/>
        <w:t xml:space="preserve">Количество обращений граждан с жалобами на медицинские организации, </w:t>
      </w: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осуществляющие деятельность в сфере обязательного медицинского страхования на территории Республики Татарстан, рассмотренные ТФОМС Республики Татарстан и страховыми медицинскими организациями</w:t>
      </w:r>
      <w:r w:rsidR="00D47574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в 2017</w:t>
      </w:r>
      <w:r w:rsidR="0006543B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году </w:t>
      </w:r>
      <w:r w:rsidR="00DB4736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и доля граждан, неудовлетворенных состоянием медицинского обслуживания</w:t>
      </w:r>
    </w:p>
    <w:p w:rsidR="003040CF" w:rsidRPr="00ED1380" w:rsidRDefault="003040CF" w:rsidP="0040771B">
      <w:pPr>
        <w:ind w:left="-426" w:right="-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D138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606768" cy="446278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В Республике Татарстан в 2016</w:t>
      </w:r>
      <w:r w:rsidRPr="007F1C1C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 году функционировало 137 медицинских организаций. Ввиду оптимизации системы здравоохранения по сравнению с 2013 годом произошло сокращение количества круглосуточных коек с 24 029 до 21 556 единиц. </w:t>
      </w:r>
    </w:p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</w:p>
    <w:p w:rsidR="00A41E6C" w:rsidRPr="00300BA8" w:rsidRDefault="00A41E6C" w:rsidP="007F1C1C">
      <w:pPr>
        <w:spacing w:before="0" w:after="0"/>
        <w:jc w:val="center"/>
        <w:outlineLvl w:val="0"/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300BA8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>Больничные организации Республики Татарстан</w:t>
      </w:r>
      <w:r w:rsidRPr="00300BA8">
        <w:rPr>
          <w:rFonts w:eastAsiaTheme="minorHAnsi" w:cstheme="minorHAnsi"/>
          <w:b/>
          <w:color w:val="365F91" w:themeColor="accent1" w:themeShade="BF"/>
          <w:sz w:val="24"/>
          <w:vertAlign w:val="superscript"/>
          <w:lang w:val="ru-RU" w:bidi="ar-SA"/>
        </w:rPr>
        <w:footnoteReference w:id="6"/>
      </w:r>
      <w:r w:rsidR="002E14D3" w:rsidRPr="00300BA8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, </w:t>
      </w:r>
      <w:r w:rsidR="002E14D3" w:rsidRPr="00300BA8"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  <w:t>ед.</w:t>
      </w:r>
    </w:p>
    <w:p w:rsidR="002E14D3" w:rsidRPr="007F1C1C" w:rsidRDefault="002E14D3" w:rsidP="007F1C1C">
      <w:pPr>
        <w:spacing w:before="0" w:after="0"/>
        <w:jc w:val="center"/>
        <w:outlineLvl w:val="0"/>
        <w:rPr>
          <w:rFonts w:ascii="Times New Roman" w:eastAsiaTheme="minorHAnsi" w:hAnsi="Times New Roman" w:cs="Times New Roman"/>
          <w:b/>
          <w:color w:val="365F91" w:themeColor="accent1" w:themeShade="BF"/>
          <w:sz w:val="28"/>
          <w:szCs w:val="24"/>
          <w:lang w:val="ru-RU" w:bidi="ar-SA"/>
        </w:rPr>
      </w:pPr>
    </w:p>
    <w:tbl>
      <w:tblPr>
        <w:tblW w:w="51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5"/>
        <w:gridCol w:w="1234"/>
        <w:gridCol w:w="1234"/>
        <w:gridCol w:w="1225"/>
        <w:gridCol w:w="1501"/>
      </w:tblGrid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</w:p>
        </w:tc>
        <w:tc>
          <w:tcPr>
            <w:tcW w:w="621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2013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  <w:tc>
          <w:tcPr>
            <w:tcW w:w="621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2014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  <w:tc>
          <w:tcPr>
            <w:tcW w:w="617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2015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 </w:t>
            </w:r>
          </w:p>
        </w:tc>
        <w:tc>
          <w:tcPr>
            <w:tcW w:w="756" w:type="pct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2016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</w:tr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  <w:vAlign w:val="bottom"/>
          </w:tcPr>
          <w:p w:rsidR="00A41E6C" w:rsidRPr="007F1C1C" w:rsidRDefault="00A41E6C" w:rsidP="007F1C1C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Количе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ство медицинских организаций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141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140</w:t>
            </w:r>
          </w:p>
        </w:tc>
        <w:tc>
          <w:tcPr>
            <w:tcW w:w="756" w:type="pct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137</w:t>
            </w:r>
          </w:p>
        </w:tc>
      </w:tr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  <w:vAlign w:val="bottom"/>
          </w:tcPr>
          <w:p w:rsidR="00A41E6C" w:rsidRPr="007F1C1C" w:rsidRDefault="00A41E6C" w:rsidP="007F1C1C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Количе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ство круглосуточных коек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24 029</w:t>
            </w: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ab/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22 471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22 450</w:t>
            </w:r>
          </w:p>
        </w:tc>
        <w:tc>
          <w:tcPr>
            <w:tcW w:w="756" w:type="pct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21 556</w:t>
            </w:r>
          </w:p>
        </w:tc>
      </w:tr>
    </w:tbl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</w:p>
    <w:p w:rsidR="00A41E6C" w:rsidRPr="00ED1380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lastRenderedPageBreak/>
        <w:t xml:space="preserve">В 2016 году в Республике Татарстан зафиксировано снижение численности врачей до 11 690 человек против 11 988 человек в 2015 </w:t>
      </w:r>
      <w:r w:rsidR="005237E2"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году. На протяжении 2013-2017 г</w:t>
      </w: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г. сохраняется тенденция сокращения численности врачей в расчете на 10 000 человек населения. </w:t>
      </w:r>
    </w:p>
    <w:p w:rsidR="00A41E6C" w:rsidRPr="00ED1380" w:rsidRDefault="00A41E6C" w:rsidP="00A41E6C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</w:p>
    <w:p w:rsidR="00A41E6C" w:rsidRPr="00ED1380" w:rsidRDefault="00A41E6C" w:rsidP="00A41E6C">
      <w:pPr>
        <w:spacing w:before="0" w:after="0" w:line="240" w:lineRule="auto"/>
        <w:ind w:firstLine="709"/>
        <w:jc w:val="center"/>
        <w:outlineLvl w:val="0"/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ED1380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Обеспеченность населения Республики Татарстан врачами и средним медицинским персоналом, </w:t>
      </w:r>
      <w:r w:rsidRPr="00ED1380"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  <w:t>на 10 000 человек населения</w:t>
      </w:r>
    </w:p>
    <w:p w:rsidR="002E14D3" w:rsidRPr="00ED1380" w:rsidRDefault="002E14D3" w:rsidP="00A41E6C">
      <w:pPr>
        <w:spacing w:before="0" w:after="0" w:line="240" w:lineRule="auto"/>
        <w:ind w:firstLine="709"/>
        <w:jc w:val="center"/>
        <w:outlineLvl w:val="0"/>
        <w:rPr>
          <w:rFonts w:eastAsiaTheme="minorHAnsi" w:cstheme="minorHAnsi"/>
          <w:b/>
          <w:sz w:val="24"/>
          <w:szCs w:val="24"/>
          <w:lang w:val="ru-RU" w:bidi="ar-SA"/>
        </w:rPr>
      </w:pPr>
    </w:p>
    <w:p w:rsidR="00A41E6C" w:rsidRPr="00ED1380" w:rsidRDefault="00A41E6C" w:rsidP="003D4E60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1380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41403" cy="2002155"/>
            <wp:effectExtent l="0" t="0" r="0" b="0"/>
            <wp:docPr id="2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709A2" w:rsidRPr="00ED1380" w:rsidRDefault="00A709A2" w:rsidP="00A41E6C">
      <w:pPr>
        <w:spacing w:before="0"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5C69FB" w:rsidRPr="00ED1380" w:rsidRDefault="00D06927" w:rsidP="00D06927">
      <w:pPr>
        <w:spacing w:before="0" w:after="0" w:line="240" w:lineRule="auto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</w:pP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Динамика укомплектованности врачебным кадрами, </w:t>
      </w:r>
    </w:p>
    <w:p w:rsidR="00A709A2" w:rsidRDefault="00D06927" w:rsidP="00D06927">
      <w:pPr>
        <w:spacing w:before="0"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в т</w:t>
      </w:r>
      <w:r w:rsidR="008C57A4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ом числе</w:t>
      </w: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в первичном звене в 2014-2016 гг.</w:t>
      </w:r>
      <w:r w:rsidR="005C69FB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, </w:t>
      </w:r>
      <w:r w:rsidR="005C69FB" w:rsidRPr="00ED1380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%</w:t>
      </w:r>
      <w:r w:rsidR="005A11A8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 xml:space="preserve"> </w:t>
      </w:r>
      <w:r w:rsidR="005A11A8">
        <w:rPr>
          <w:rStyle w:val="aff4"/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footnoteReference w:id="7"/>
      </w:r>
      <w:r w:rsidR="00A709A2" w:rsidRPr="00ED1380">
        <w:rPr>
          <w:rFonts w:cstheme="minorHAnsi"/>
          <w:noProof/>
          <w:lang w:val="ru-RU" w:eastAsia="ru-RU" w:bidi="ar-SA"/>
        </w:rPr>
        <w:drawing>
          <wp:inline distT="0" distB="0" distL="0" distR="0" wp14:anchorId="01890D20" wp14:editId="7705A25F">
            <wp:extent cx="6120765" cy="2732443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709A2" w:rsidRDefault="00A709A2" w:rsidP="0039259C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B34CF3" w:rsidRPr="0088667A" w:rsidRDefault="004C68E7" w:rsidP="0039259C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Неудовлетворенность состоянием медицинс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кого обслуживания 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высказали 24,5</w:t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респондентов</w:t>
      </w:r>
      <w:r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D0692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1</w:t>
      </w:r>
      <w:r w:rsidR="00D73506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районах </w:t>
      </w:r>
      <w:r w:rsidR="008E54EF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20%</w:t>
      </w:r>
      <w:r w:rsidR="008E54EF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более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респондентов высказали неудовлетворенность качеством оказываемых медицинских услуг</w:t>
      </w:r>
      <w:r w:rsidR="00E05AF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4CF3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Азнакаевск</w:t>
      </w:r>
      <w:r w:rsidR="0088667A" w:rsidRP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Аксубаевск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Актанышск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Альметьевск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lastRenderedPageBreak/>
        <w:t>Бугульминск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Верхнеуслонск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Высокогорск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Зеленодольск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Камско-Устьинск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Нижнекамск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Нурлатск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Сабинск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Тукаевск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Черемшанск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Чистопольск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 </w:t>
      </w:r>
      <w:r w:rsidR="00B34CF3" w:rsidRPr="0088667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муниципаль</w:t>
      </w:r>
      <w:r w:rsidR="007F1C1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ных районов и городских округов</w:t>
      </w:r>
      <w:r w:rsidR="00B34CF3" w:rsidRPr="00886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B34CF3" w:rsidRPr="008866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Казань и Набережные Челны</w:t>
      </w:r>
      <w:r w:rsidR="00B34CF3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E26395" w:rsidRDefault="006862AD" w:rsidP="000F52E9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Респонденты, среди перечня проблем </w:t>
      </w:r>
      <w:r w:rsidR="008C57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прежде всего 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отмечают 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невозможность попасть на прием к узким специалистам и </w:t>
      </w:r>
      <w:r w:rsidR="00404BC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очереди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участковому врачу</w:t>
      </w:r>
      <w:r w:rsidR="00404BC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Нехватку койко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-мест в стационаре выделяют 16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</w:t>
      </w:r>
      <w:r w:rsidR="0065409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</w:t>
      </w:r>
      <w:r w:rsidR="00CF00DD" w:rsidRPr="00CF0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CF0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последние три года отмечается рост числа </w:t>
      </w:r>
      <w:r w:rsidR="00CF00D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указавших на необходимость проявления благодарности медицинскому персоналу за выполнение своей работы. </w:t>
      </w:r>
    </w:p>
    <w:p w:rsidR="001106DC" w:rsidRDefault="00A41E6C" w:rsidP="001106DC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00689"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  <w:t xml:space="preserve">        </w:t>
      </w:r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2017 году данную проблему отметили 10,7% респондентов из 23 муниципальных образований, из них в 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Буинск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ом, 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Верхнеуслонск</w:t>
      </w:r>
      <w:r w:rsidR="001106DC" w:rsidRPr="00A41E6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ом,</w:t>
      </w:r>
      <w:r w:rsidR="001106DC" w:rsidRPr="00A41E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Высокогорск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ом,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Зеленодольск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 муниципальных образованиях и городских округах Казань и Набережные Челны более 2</w:t>
      </w:r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0% респондентов.</w:t>
      </w:r>
    </w:p>
    <w:p w:rsidR="00A41E6C" w:rsidRPr="00A41E6C" w:rsidRDefault="00A41E6C" w:rsidP="00D00689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</w:pPr>
      <w:r w:rsidRPr="00D00689"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  <w:t xml:space="preserve">                         </w:t>
      </w:r>
    </w:p>
    <w:p w:rsidR="008C57A4" w:rsidRDefault="007C3CB8" w:rsidP="002B426D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</w:t>
      </w:r>
      <w:r w:rsidR="008C57A4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о проблемах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A131A6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в системе здравоохранения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Республики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Татарстан, </w:t>
      </w:r>
    </w:p>
    <w:p w:rsidR="007A3B95" w:rsidRPr="008C57A4" w:rsidRDefault="007A3B95" w:rsidP="002B426D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201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5</w:t>
      </w:r>
      <w:r w:rsidR="003A7196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-</w:t>
      </w:r>
      <w:r w:rsidR="000A5A0D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2017</w:t>
      </w:r>
      <w:r w:rsidR="008C32B3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гг., </w:t>
      </w:r>
      <w:r w:rsidR="00A94701"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</w:t>
      </w:r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социологических опросов, </w:t>
      </w:r>
      <w:r w:rsidRPr="008C57A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  <w:r w:rsidR="00A9470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</w:p>
    <w:p w:rsidR="00A80B68" w:rsidRPr="0088667A" w:rsidRDefault="00A80B68" w:rsidP="007A3B95">
      <w:pPr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tbl>
      <w:tblPr>
        <w:tblW w:w="9501" w:type="dxa"/>
        <w:tblInd w:w="9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6"/>
        <w:gridCol w:w="1166"/>
        <w:gridCol w:w="1341"/>
        <w:gridCol w:w="1068"/>
      </w:tblGrid>
      <w:tr w:rsidR="00A5415E" w:rsidRPr="00A94701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bottom"/>
            <w:hideMark/>
          </w:tcPr>
          <w:p w:rsidR="00A5415E" w:rsidRPr="0088667A" w:rsidRDefault="00A5415E" w:rsidP="00C12B2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1166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2015 г.</w:t>
            </w:r>
          </w:p>
        </w:tc>
        <w:tc>
          <w:tcPr>
            <w:tcW w:w="1341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2016 г.</w:t>
            </w:r>
          </w:p>
        </w:tc>
        <w:tc>
          <w:tcPr>
            <w:tcW w:w="1068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2017 г.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center"/>
            <w:hideMark/>
          </w:tcPr>
          <w:p w:rsidR="00A5415E" w:rsidRPr="0088667A" w:rsidRDefault="00A5415E" w:rsidP="004F479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Невозможно попасть на прием к узким специалистам (кардиологу, невропатологу, ортопеду и т.д.)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B165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22,8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B165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19,8</w:t>
            </w:r>
          </w:p>
        </w:tc>
        <w:tc>
          <w:tcPr>
            <w:tcW w:w="1068" w:type="dxa"/>
            <w:vAlign w:val="bottom"/>
          </w:tcPr>
          <w:p w:rsidR="00A5415E" w:rsidRPr="0088667A" w:rsidRDefault="00A5415E" w:rsidP="002B426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19,9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center"/>
            <w:hideMark/>
          </w:tcPr>
          <w:p w:rsidR="00A5415E" w:rsidRPr="0088667A" w:rsidRDefault="00A5415E" w:rsidP="00506FC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Очереди на прием к участковому врачу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84430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20,0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22,0</w:t>
            </w:r>
          </w:p>
        </w:tc>
        <w:tc>
          <w:tcPr>
            <w:tcW w:w="1068" w:type="dxa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18,2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vAlign w:val="center"/>
            <w:hideMark/>
          </w:tcPr>
          <w:p w:rsidR="00A5415E" w:rsidRPr="0088667A" w:rsidRDefault="00A5415E" w:rsidP="0078293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Нехватка койко-мест в стационаре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84430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17,2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16,7</w:t>
            </w:r>
          </w:p>
        </w:tc>
        <w:tc>
          <w:tcPr>
            <w:tcW w:w="1068" w:type="dxa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16,0</w:t>
            </w:r>
          </w:p>
        </w:tc>
      </w:tr>
      <w:tr w:rsidR="00A5415E" w:rsidRPr="00287E5F" w:rsidTr="008C57A4">
        <w:trPr>
          <w:trHeight w:val="552"/>
        </w:trPr>
        <w:tc>
          <w:tcPr>
            <w:tcW w:w="5926" w:type="dxa"/>
            <w:shd w:val="clear" w:color="auto" w:fill="auto"/>
            <w:hideMark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 все нужно «отблагодарить» медицинский персонал</w:t>
            </w:r>
          </w:p>
        </w:tc>
        <w:tc>
          <w:tcPr>
            <w:tcW w:w="1166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9,0</w:t>
            </w:r>
          </w:p>
        </w:tc>
        <w:tc>
          <w:tcPr>
            <w:tcW w:w="1341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9,4</w:t>
            </w:r>
          </w:p>
        </w:tc>
        <w:tc>
          <w:tcPr>
            <w:tcW w:w="1068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10,7</w:t>
            </w:r>
          </w:p>
        </w:tc>
      </w:tr>
    </w:tbl>
    <w:p w:rsidR="00E26395" w:rsidRPr="00287E5F" w:rsidRDefault="00E26395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1106DC" w:rsidRPr="008C57A4" w:rsidRDefault="007C3CB8" w:rsidP="008C57A4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1106DC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состоянии медицинского обслуживания в муниципальных образованиях Республики Татарстан</w:t>
      </w:r>
    </w:p>
    <w:p w:rsidR="001106DC" w:rsidRPr="008C57A4" w:rsidRDefault="001106DC" w:rsidP="008C57A4">
      <w:pPr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2"/>
          <w:szCs w:val="24"/>
          <w:lang w:val="ru-RU"/>
        </w:rPr>
      </w:pPr>
      <w:r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2017г.)</w:t>
      </w:r>
    </w:p>
    <w:p w:rsidR="004A23BC" w:rsidRPr="001106DC" w:rsidRDefault="004A23BC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9687" w:type="dxa"/>
        <w:tblLook w:val="04A0" w:firstRow="1" w:lastRow="0" w:firstColumn="1" w:lastColumn="0" w:noHBand="0" w:noVBand="1"/>
      </w:tblPr>
      <w:tblGrid>
        <w:gridCol w:w="1682"/>
        <w:gridCol w:w="1792"/>
        <w:gridCol w:w="2147"/>
        <w:gridCol w:w="2099"/>
        <w:gridCol w:w="1967"/>
      </w:tblGrid>
      <w:tr w:rsidR="001106DC" w:rsidRPr="00F766A9" w:rsidTr="005A11A8">
        <w:tc>
          <w:tcPr>
            <w:tcW w:w="1682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Проблема</w:t>
            </w:r>
          </w:p>
        </w:tc>
        <w:tc>
          <w:tcPr>
            <w:tcW w:w="1792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Невозможно попасть на прием к узким специалистам (кардиологу, невропатологу, ортопеду и т.д.)</w:t>
            </w:r>
          </w:p>
        </w:tc>
        <w:tc>
          <w:tcPr>
            <w:tcW w:w="2147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Очереди на прием к участковому врачу</w:t>
            </w:r>
          </w:p>
        </w:tc>
        <w:tc>
          <w:tcPr>
            <w:tcW w:w="2099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Нехватка койко-мест в стационаре</w:t>
            </w:r>
          </w:p>
        </w:tc>
        <w:tc>
          <w:tcPr>
            <w:tcW w:w="1967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За все нужно «отблагодарить» медицинский персонал</w:t>
            </w:r>
          </w:p>
        </w:tc>
      </w:tr>
      <w:tr w:rsidR="001106DC" w:rsidRPr="001106DC" w:rsidTr="005A11A8">
        <w:tc>
          <w:tcPr>
            <w:tcW w:w="1682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  <w:r w:rsidRPr="005A11A8">
              <w:rPr>
                <w:rFonts w:cstheme="minorHAnsi"/>
                <w:color w:val="000000" w:themeColor="text1"/>
                <w:szCs w:val="22"/>
                <w:lang w:val="ru-RU"/>
              </w:rPr>
              <w:t>МО, где более 20% респондентов указали на проблему</w:t>
            </w:r>
          </w:p>
        </w:tc>
        <w:tc>
          <w:tcPr>
            <w:tcW w:w="1792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Азнакаевский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Актанышский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Альметьевский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Апастовский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Балтасинский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Бугульминский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Буинский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 xml:space="preserve">г. Набережные </w:t>
            </w: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lastRenderedPageBreak/>
              <w:t>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Зеленодольский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Камско-Устьинский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Кукморский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Менделеевский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Муслюмовский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Рыбно-Слободский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Чистопольский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2147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lastRenderedPageBreak/>
              <w:t>Азнакаевский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Аксубаевский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Актанышский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Альметьевский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Балтасинский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Верхнеуслонский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Высокогорский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lastRenderedPageBreak/>
              <w:t>Зеленодольский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Мамадышский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Новошешминский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Рыбно-Слободский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Сармановский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Тукаевский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Чистопольский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2099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lastRenderedPageBreak/>
              <w:t>Апастовский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Балтасинский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Буинский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Зеленодольский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Кукморский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Мамадышский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Новошешминский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lastRenderedPageBreak/>
              <w:t>Рыбно-Слободский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Сармановский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Тукаевский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Ютазинский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1967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lastRenderedPageBreak/>
              <w:t>Буинский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Верхнеуслонский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Высокогорский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Зеленодольский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4"/>
                <w:highlight w:val="yellow"/>
                <w:lang w:val="ru-RU"/>
              </w:rPr>
            </w:pPr>
          </w:p>
        </w:tc>
      </w:tr>
    </w:tbl>
    <w:p w:rsidR="004A23BC" w:rsidRPr="00A2123F" w:rsidRDefault="004A23BC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EC5581" w:rsidRPr="008049A6" w:rsidRDefault="0013682E" w:rsidP="00EC5581">
      <w:pPr>
        <w:ind w:firstLine="567"/>
        <w:jc w:val="both"/>
        <w:rPr>
          <w:color w:val="000000" w:themeColor="text1"/>
          <w:lang w:val="ru-RU"/>
        </w:rPr>
      </w:pP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Желание получить более квалифицированную п</w:t>
      </w:r>
      <w:r w:rsidR="000A5F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омощь, без ожидания в очередях 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большой вероятностью может быть </w:t>
      </w:r>
      <w:r w:rsidRPr="00AC3FD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сопряжено с явлением коррупции</w:t>
      </w:r>
      <w:r w:rsidRPr="00AC3FD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A55899" w:rsidRPr="002F2A0A" w:rsidRDefault="00A55899" w:rsidP="00EC5581">
      <w:pPr>
        <w:pStyle w:val="a3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EC5581" w:rsidRPr="006912FC" w:rsidRDefault="00EC5581" w:rsidP="005E2863">
      <w:pPr>
        <w:pStyle w:val="a3"/>
        <w:ind w:left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6912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1.</w:t>
      </w:r>
      <w:r w:rsidR="005E286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5</w:t>
      </w:r>
      <w:r w:rsidRPr="006912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. ЖИЛИЩНО-КОММУНАЛЬНОЕ ХОЗЯЙСТВО</w:t>
      </w:r>
    </w:p>
    <w:p w:rsidR="00DC2413" w:rsidRDefault="00DC2413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Среди перечня основных проблем в жизни республики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 ее муниципальных образований проблемы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сферы жилищно-коммунального хозяйства занима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ю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 в 2017 году 10 место, на н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их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указали 14,6% респондентов. За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последние пять лет наблюдается сокращение доли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респондентов, отметивших 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данную 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проблему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:rsidR="00300BA8" w:rsidRPr="00DC2413" w:rsidRDefault="00300BA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DC2413" w:rsidRPr="00A5415E" w:rsidRDefault="00DC2413" w:rsidP="00A5415E">
      <w:pPr>
        <w:spacing w:before="0" w:after="0"/>
        <w:jc w:val="center"/>
        <w:rPr>
          <w:rFonts w:eastAsiaTheme="minorHAnsi" w:cstheme="minorHAnsi"/>
          <w:b/>
          <w:color w:val="365F91" w:themeColor="accent1" w:themeShade="BF"/>
          <w:sz w:val="24"/>
          <w:szCs w:val="28"/>
          <w:lang w:val="ru-RU" w:bidi="ar-SA"/>
        </w:rPr>
      </w:pPr>
      <w:r w:rsidRPr="00A5415E">
        <w:rPr>
          <w:rFonts w:eastAsiaTheme="minorHAnsi" w:cstheme="minorHAnsi"/>
          <w:b/>
          <w:color w:val="365F91" w:themeColor="accent1" w:themeShade="BF"/>
          <w:sz w:val="24"/>
          <w:szCs w:val="28"/>
          <w:lang w:val="ru-RU" w:bidi="ar-SA"/>
        </w:rPr>
        <w:t xml:space="preserve">Доля респондентов, выделяющих проблему жилищно-коммунального хозяйства среди основных проблем в жизни Республики Татарстан, </w:t>
      </w:r>
      <w:r w:rsidRPr="00A5415E">
        <w:rPr>
          <w:rFonts w:eastAsiaTheme="minorHAnsi" w:cstheme="minorHAnsi"/>
          <w:b/>
          <w:i/>
          <w:iCs/>
          <w:color w:val="365F91" w:themeColor="accent1" w:themeShade="BF"/>
          <w:sz w:val="24"/>
          <w:szCs w:val="28"/>
          <w:lang w:val="ru-RU" w:bidi="ar-SA"/>
        </w:rPr>
        <w:t>%</w:t>
      </w:r>
    </w:p>
    <w:p w:rsidR="00DC2413" w:rsidRPr="00A5415E" w:rsidRDefault="00DC2413" w:rsidP="00A5415E">
      <w:pPr>
        <w:spacing w:before="0" w:after="0"/>
        <w:jc w:val="center"/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</w:pPr>
      <w:r w:rsidRPr="00A5415E"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  <w:t>(чем выше доля респондентов, тем более значимей проблема)</w:t>
      </w:r>
    </w:p>
    <w:p w:rsidR="00F735D8" w:rsidRDefault="00F735D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1604513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735D8" w:rsidRDefault="00F735D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DC2413" w:rsidRPr="00922F7E" w:rsidRDefault="00DC2413" w:rsidP="00DC241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2F7E">
        <w:rPr>
          <w:rFonts w:ascii="Times New Roman" w:hAnsi="Times New Roman" w:cs="Times New Roman"/>
          <w:sz w:val="28"/>
          <w:szCs w:val="28"/>
          <w:lang w:val="ru-RU"/>
        </w:rPr>
        <w:t>Комфортность проживания в значительной степени зависит от качества услуг в сфере жилищно-коммунального хозяйства.</w:t>
      </w:r>
    </w:p>
    <w:p w:rsidR="00A66BA2" w:rsidRDefault="00A66BA2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 w:rsidRPr="00922F7E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В декабре 2011 года начала свою работу информационная система «Открытая Казань», главная цель которой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– повышение качества жилищно-ком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мунальных услуг жителям города.</w:t>
      </w:r>
    </w:p>
    <w:p w:rsidR="00A66BA2" w:rsidRPr="00A66BA2" w:rsidRDefault="00AC3FD2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31750</wp:posOffset>
            </wp:positionV>
            <wp:extent cx="3105150" cy="1664970"/>
            <wp:effectExtent l="19050" t="19050" r="19050" b="11430"/>
            <wp:wrapTight wrapText="bothSides">
              <wp:wrapPolygon edited="0">
                <wp:start x="-133" y="-247"/>
                <wp:lineTo x="-133" y="21748"/>
                <wp:lineTo x="21733" y="21748"/>
                <wp:lineTo x="21733" y="-247"/>
                <wp:lineTo x="-133" y="-247"/>
              </wp:wrapPolygon>
            </wp:wrapTight>
            <wp:docPr id="12" name="Рисунок 3" descr="http://forum.urc.ru/admin3.0/ajax-multi-uploader/uploads/otkrytaya-kazan-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urc.ru/admin3.0/ajax-multi-uploader/uploads/otkrytaya-kazan-glavnay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64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Система «Открытая Казань» обслуживает более 4,5 тысячи многоквартирных домов города – это 83% жилья и </w:t>
      </w:r>
      <w:r w:rsidR="00300BA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около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4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00 тыс. лицевых счетов г.</w:t>
      </w:r>
      <w:r w:rsidR="00F735D8" w:rsidRPr="00F735D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Казани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(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по состоянию на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январь 2018 года)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.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системе работают 41 управляющая организация (из них 6 </w:t>
      </w:r>
      <w:r w:rsidR="00300BA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организаций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подключены к системе в 2017 году), 277 подрядных организаций и 6 ресурсоснабжаю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щих и иных предприятий сферы ЖКХ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.</w:t>
      </w:r>
    </w:p>
    <w:p w:rsidR="00A66BA2" w:rsidRDefault="00300BA8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Каждый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житель Казани может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заявить о любых неисправностях, возникших в квартире, подъезде, доме или прилегающей территории.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Система позволяет в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режиме реального времени отслеживать статус заявки и 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быть в курсе проводимых работ. Заявка может быть закрыта, только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случае, если </w:t>
      </w:r>
      <w:r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качество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выполненных работ 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полностью удовлетворит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заявителя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, иначе ее исполнение будет возобновлено.</w:t>
      </w:r>
    </w:p>
    <w:p w:rsidR="00B165B4" w:rsidRPr="002503D8" w:rsidRDefault="00F735D8" w:rsidP="00B165B4">
      <w:pPr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Система «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Открытая Казань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»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стала единой системой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информатизации жилищно-коммунального хозяйства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г.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Казани.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IT те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нологии в сфере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жилищно-коммунального хозяйства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позволяют снять нап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ряженность среди жильцов за счет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своевременного информирования </w:t>
      </w:r>
      <w:r w:rsidR="00300B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управляющей компании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возникших проблемах</w:t>
      </w:r>
      <w:r w:rsidR="00300B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621BF3" w:rsidRDefault="00300BA8" w:rsidP="00621BF3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Вместо с тем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621BF3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з</w:t>
      </w:r>
      <w:r w:rsidR="00621BF3" w:rsidRPr="00E1356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начительные финансовые потоки, отсутствие абсолютной прозрачности системы управления ставят сферу жилищно-коммунального хозяйства в ряд </w:t>
      </w:r>
      <w:r w:rsidR="00621BF3" w:rsidRPr="006912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наиболее «коррупционно </w:t>
      </w:r>
      <w:r w:rsidR="00621B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опасных сфер</w:t>
      </w:r>
      <w:r w:rsidR="00621BF3" w:rsidRPr="00E1356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  <w:r w:rsidR="00621BF3" w:rsidRPr="00E1356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. </w:t>
      </w:r>
    </w:p>
    <w:p w:rsidR="00460E26" w:rsidRDefault="00582D75" w:rsidP="00621BF3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234950</wp:posOffset>
                </wp:positionV>
                <wp:extent cx="6323965" cy="1308735"/>
                <wp:effectExtent l="6350" t="7620" r="13335" b="7620"/>
                <wp:wrapNone/>
                <wp:docPr id="8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308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3BC0C" id="Rectangle 241" o:spid="_x0000_s1026" style="position:absolute;margin-left:-1.45pt;margin-top:18.5pt;width:497.95pt;height:103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" filled="f" strokecolor="#365f91 [2404]" strokeweight="1pt"/>
            </w:pict>
          </mc:Fallback>
        </mc:AlternateContent>
      </w:r>
    </w:p>
    <w:p w:rsidR="00DC2413" w:rsidRPr="00DC2413" w:rsidRDefault="004D1244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55245</wp:posOffset>
            </wp:positionV>
            <wp:extent cx="971550" cy="685800"/>
            <wp:effectExtent l="19050" t="0" r="0" b="0"/>
            <wp:wrapTight wrapText="bothSides">
              <wp:wrapPolygon edited="0">
                <wp:start x="-424" y="0"/>
                <wp:lineTo x="-424" y="21000"/>
                <wp:lineTo x="21600" y="21000"/>
                <wp:lineTo x="21600" y="0"/>
                <wp:lineTo x="-424" y="0"/>
              </wp:wrapPolygon>
            </wp:wrapTight>
            <wp:docPr id="40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413" w:rsidRPr="00DC241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данным социологического опроса из числа респондентов, которым известны случаи злоупотребления должностным положением, связанные с привлечением аффилированных лиц,</w:t>
      </w:r>
      <w:r w:rsidR="00F735D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каждый восьмой респондент (13,2</w:t>
      </w:r>
      <w:r w:rsidR="00DC2413" w:rsidRPr="00DC241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%), указывает на сферу жилищно-коммунального хозяйства.</w:t>
      </w: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DC2413" w:rsidRPr="001E6014" w:rsidRDefault="00DC2413" w:rsidP="005E4208">
      <w:pPr>
        <w:spacing w:before="0" w:after="0" w:line="240" w:lineRule="auto"/>
        <w:ind w:firstLine="567"/>
        <w:jc w:val="center"/>
        <w:rPr>
          <w:rFonts w:eastAsia="Calibr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1E6014">
        <w:rPr>
          <w:rFonts w:eastAsia="Calibri" w:cstheme="minorHAnsi"/>
          <w:b/>
          <w:color w:val="365F91" w:themeColor="accent1" w:themeShade="BF"/>
          <w:sz w:val="24"/>
          <w:szCs w:val="24"/>
          <w:lang w:val="ru-RU" w:bidi="ar-SA"/>
        </w:rPr>
        <w:lastRenderedPageBreak/>
        <w:t xml:space="preserve">Доля респондентов, которым </w:t>
      </w:r>
      <w:r w:rsidRPr="001E6014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>известны случаи злоупотребления должностным положением, связанные с привлечением аффилированных лиц в сфере жилищно-коммунального хозяйства</w:t>
      </w:r>
      <w:r w:rsidRPr="001E6014">
        <w:rPr>
          <w:rFonts w:eastAsia="Calibr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, </w:t>
      </w:r>
      <w:r w:rsidRPr="00380A77">
        <w:rPr>
          <w:rFonts w:eastAsia="Calibri" w:cstheme="minorHAnsi"/>
          <w:i/>
          <w:color w:val="365F91" w:themeColor="accent1" w:themeShade="BF"/>
          <w:szCs w:val="24"/>
          <w:lang w:val="ru-RU" w:bidi="ar-SA"/>
        </w:rPr>
        <w:t>% от числа опрошенных</w:t>
      </w:r>
    </w:p>
    <w:p w:rsidR="001E6014" w:rsidRPr="00F735D8" w:rsidRDefault="001E6014" w:rsidP="001E6014">
      <w:pPr>
        <w:spacing w:before="0" w:after="0"/>
        <w:jc w:val="center"/>
        <w:rPr>
          <w:rFonts w:ascii="Times New Roman" w:eastAsia="Calibri" w:hAnsi="Times New Roman" w:cs="Times New Roman"/>
          <w:i/>
          <w:color w:val="365F91" w:themeColor="accent1" w:themeShade="BF"/>
          <w:sz w:val="24"/>
          <w:szCs w:val="24"/>
          <w:lang w:val="ru-RU" w:bidi="ar-SA"/>
        </w:rPr>
      </w:pPr>
      <w:r>
        <w:rPr>
          <w:rFonts w:ascii="Times New Roman" w:eastAsia="Calibri" w:hAnsi="Times New Roman" w:cs="Times New Roman"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5876730" cy="140652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C2413" w:rsidRPr="00DC2413" w:rsidRDefault="00582D75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64135</wp:posOffset>
                </wp:positionV>
                <wp:extent cx="6478270" cy="1209040"/>
                <wp:effectExtent l="12065" t="10160" r="15240" b="9525"/>
                <wp:wrapNone/>
                <wp:docPr id="8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1209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4FFA6" id="Rectangle 240" o:spid="_x0000_s1026" style="position:absolute;margin-left:-16.75pt;margin-top:5.05pt;width:510.1pt;height:95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" filled="f" strokecolor="#365f91 [2404]" strokeweight="1pt"/>
            </w:pict>
          </mc:Fallback>
        </mc:AlternateContent>
      </w:r>
    </w:p>
    <w:p w:rsidR="004D1244" w:rsidRPr="00181EBF" w:rsidRDefault="004D1244" w:rsidP="00A94701">
      <w:pPr>
        <w:spacing w:before="0" w:after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1722120</wp:posOffset>
            </wp:positionV>
            <wp:extent cx="1471930" cy="707390"/>
            <wp:effectExtent l="19050" t="0" r="0" b="0"/>
            <wp:wrapSquare wrapText="bothSides"/>
            <wp:docPr id="34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 данным ГИС РТ «Народный контроль» количество опубликованных обращений граждан о проблемах в сфере жилищно-коммунальных услуг</w:t>
      </w:r>
      <w:r w:rsidR="00AC3FD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продолжает расти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(</w:t>
      </w:r>
      <w:r w:rsidR="00A9470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2017 году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составило 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5037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единиц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, 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2016 году – 3880 обращений, в 2015 </w:t>
      </w:r>
      <w:r w:rsidR="001E6014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–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2155 обращений).</w:t>
      </w:r>
      <w:r w:rsidRPr="00181EBF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</w:p>
    <w:p w:rsidR="00DC2413" w:rsidRPr="00DC2413" w:rsidRDefault="00DC2413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EC5581" w:rsidRDefault="004D1244" w:rsidP="00A96A2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C64F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947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данным </w:t>
      </w:r>
      <w:r w:rsidR="00A26097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социологического исследования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20,2</w:t>
      </w:r>
      <w:r w:rsidR="001152E9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республики </w:t>
      </w:r>
      <w:r w:rsidR="00EC5581" w:rsidRPr="001152E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недовольны качеством жилищно-коммунальных услуг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наибольшей степени </w:t>
      </w:r>
      <w:r w:rsidR="002D1B85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недовольство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выразили жители </w:t>
      </w:r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Аксубаевского, Верхнеуслонского, </w:t>
      </w:r>
      <w:r w:rsid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Зеленодольского, </w:t>
      </w:r>
      <w:r w:rsidR="0026543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Новошешминского</w:t>
      </w:r>
      <w:r w:rsidR="00A2609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районов </w:t>
      </w:r>
      <w:r w:rsidR="00EC5581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и городских округ</w:t>
      </w:r>
      <w:r w:rsidR="002D1B85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ов</w:t>
      </w:r>
      <w:r w:rsidR="00EC5581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Казань и Набережные </w:t>
      </w:r>
      <w:r w:rsidR="00380A7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Челны </w:t>
      </w:r>
      <w:r w:rsidR="00380A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более 30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опрошенных). </w:t>
      </w:r>
    </w:p>
    <w:p w:rsidR="00FA189A" w:rsidRDefault="00FA189A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Основными проблемами предоставления услуг в сфере жилищно-коммунального, являются: </w:t>
      </w:r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плохая освещенность подъездов, домов, улиц</w:t>
      </w:r>
      <w:r w:rsidR="003C25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</w:t>
      </w:r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проблемы с вывозом мус</w:t>
      </w:r>
      <w:r w:rsidR="003C25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ора, постоянные перебои с водой</w:t>
      </w: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. </w:t>
      </w:r>
    </w:p>
    <w:p w:rsidR="00A94701" w:rsidRDefault="00A94701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A94701" w:rsidRPr="008C57A4" w:rsidRDefault="007C3CB8" w:rsidP="00A94701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проблемах в </w:t>
      </w:r>
      <w:r w:rsidR="00705DF2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сфере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жилищно-коммунальных услуг Республики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Татарстан, 2013-2017 гг., </w:t>
      </w:r>
      <w:r w:rsidR="00A94701"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</w:t>
      </w:r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социологических опросов, </w:t>
      </w:r>
      <w:r w:rsidR="00A94701" w:rsidRPr="008C57A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  <w:r w:rsidR="00A9470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</w:p>
    <w:p w:rsidR="00CF069E" w:rsidRDefault="00CF069E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tbl>
      <w:tblPr>
        <w:tblW w:w="9728" w:type="dxa"/>
        <w:tblInd w:w="9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5"/>
        <w:gridCol w:w="960"/>
        <w:gridCol w:w="960"/>
        <w:gridCol w:w="1057"/>
        <w:gridCol w:w="960"/>
        <w:gridCol w:w="1096"/>
      </w:tblGrid>
      <w:tr w:rsidR="004F479B" w:rsidRPr="00A94701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2013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2014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2015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2016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2017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</w:tr>
      <w:tr w:rsidR="004F479B" w:rsidRPr="00A94701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Плохая освещенность подъездов, дворов, улиц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36,6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Проблемы  с вывозом мусора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33,7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23,8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36,3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Постоянные перебои с водой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32,3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27,4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27,6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29,6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29,5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Плохое отопление помещений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15,0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15,5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18,1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Проблемы с канализацией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13,7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9,0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13,5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8,0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Плохая работа лифтов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11,6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6,6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Перебои с электроэнергией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4,0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5,0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4,0</w:t>
            </w:r>
          </w:p>
        </w:tc>
      </w:tr>
    </w:tbl>
    <w:p w:rsidR="00CF069E" w:rsidRDefault="00CF069E" w:rsidP="004F479B">
      <w:pPr>
        <w:spacing w:before="0"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2665FE" w:rsidRDefault="009E1B55" w:rsidP="00EC5581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30% и более респондентов в </w:t>
      </w:r>
      <w:r w:rsidR="00795D78" w:rsidRPr="00795D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14</w:t>
      </w:r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</w:t>
      </w:r>
      <w:r w:rsidR="005C7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ьных образованиях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отметили среди </w:t>
      </w:r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причин неудовлетворенности качеством услуг ЖКХ </w:t>
      </w:r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плох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ую </w:t>
      </w:r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освещенность подъездов, дворов, </w:t>
      </w:r>
      <w:r w:rsidR="00A9470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улиц, в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проблему с вывозом мусора</w:t>
      </w:r>
      <w:r w:rsidR="00795D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 19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D236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постоянные перебои с водой, в 7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плохое отопление помещений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0296" w:rsidRPr="003D767B" w:rsidRDefault="004D0296" w:rsidP="00EC5581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EC5581" w:rsidRPr="001E6014" w:rsidRDefault="00EC5581" w:rsidP="005E4208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E601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</w:t>
      </w:r>
      <w:r w:rsidR="007C3CB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е</w:t>
      </w:r>
      <w:r w:rsidRPr="001E601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состоянии жилищно-коммунального хозяйства в муниципальных образованиях Республики Татарстан </w:t>
      </w:r>
    </w:p>
    <w:p w:rsidR="00EC5581" w:rsidRPr="001E6014" w:rsidRDefault="00EC5581" w:rsidP="00EC5581">
      <w:pPr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(по дан</w:t>
      </w:r>
      <w:r w:rsidR="008C32B3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ным социологического опроса 201</w:t>
      </w:r>
      <w:r w:rsidR="00795D78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7</w:t>
      </w:r>
      <w:r w:rsidR="003A7196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г.</w:t>
      </w:r>
      <w:r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</w:p>
    <w:p w:rsidR="00625B64" w:rsidRPr="001E6014" w:rsidRDefault="00625B64" w:rsidP="00625B64">
      <w:pPr>
        <w:spacing w:before="0" w:after="0" w:line="240" w:lineRule="auto"/>
        <w:ind w:left="-426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</w:p>
    <w:p w:rsidR="00625B64" w:rsidRPr="006159B1" w:rsidRDefault="00A872DA" w:rsidP="001E6014">
      <w:pPr>
        <w:spacing w:before="0" w:after="0" w:line="240" w:lineRule="auto"/>
        <w:ind w:left="-284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  <w:r w:rsidRPr="006159B1">
        <w:rPr>
          <w:rFonts w:ascii="Times New Roman" w:hAnsi="Times New Roman" w:cs="Times New Roman"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603072" cy="4658995"/>
            <wp:effectExtent l="0" t="0" r="0" b="0"/>
            <wp:docPr id="2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25B64" w:rsidRPr="006159B1" w:rsidRDefault="00625B64" w:rsidP="00EC5581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F72365" w:rsidP="005E4208">
      <w:pPr>
        <w:pStyle w:val="a3"/>
        <w:spacing w:before="0" w:after="0"/>
        <w:ind w:left="-425" w:right="-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6159B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         </w:t>
      </w:r>
    </w:p>
    <w:p w:rsidR="00927679" w:rsidRPr="00927679" w:rsidRDefault="00927679" w:rsidP="00927679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2. МОНИТОРИНГ ПРЕСТУПЛЕНИЯ КОРРУПЦИОНОЙ НАПРАВЛЕННОСТИ </w:t>
      </w:r>
    </w:p>
    <w:p w:rsidR="00927679" w:rsidRPr="00927679" w:rsidRDefault="00927679" w:rsidP="00927679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2.1.</w:t>
      </w:r>
      <w:r w:rsidR="00D90BD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 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Выявляемость коррупционных преступлений в муниципальных образованиях Республики Татарстан</w:t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Правоохранительными органами республики ведется активная работа по пресечению коррупционных правонарушений. </w:t>
      </w:r>
      <w:r w:rsidRPr="0092767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 w:bidi="ar-SA"/>
        </w:rPr>
        <w:t xml:space="preserve">По данным Министерства </w:t>
      </w:r>
      <w:r w:rsidRPr="0092767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 w:bidi="ar-SA"/>
        </w:rPr>
        <w:lastRenderedPageBreak/>
        <w:t>внутренних дел по Республике Татарстан</w:t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</w:t>
      </w:r>
      <w:r w:rsidR="00343FE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2017 году количество выявлено 431 должностное преступление</w:t>
      </w:r>
      <w:r w:rsidRPr="00927679">
        <w:rPr>
          <w:rFonts w:ascii="Times New Roman" w:eastAsia="Times New Roman" w:hAnsi="Times New Roman" w:cs="Times New Roman"/>
          <w:sz w:val="28"/>
          <w:vertAlign w:val="superscript"/>
          <w:lang w:val="ru-RU" w:eastAsia="ru-RU" w:bidi="ar-SA"/>
        </w:rPr>
        <w:footnoteReference w:id="8"/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что 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2,1 раза меньше, чем в 2016 году.</w:t>
      </w:r>
    </w:p>
    <w:p w:rsidR="00927679" w:rsidRPr="00343FE6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343FE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должностных преступлений </w:t>
      </w:r>
    </w:p>
    <w:p w:rsidR="00927679" w:rsidRPr="00343FE6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343FE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Республике Татарстан в 2013-2017 гг., </w:t>
      </w:r>
      <w:r w:rsidRPr="00343FE6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ед.</w:t>
      </w:r>
    </w:p>
    <w:p w:rsidR="00927679" w:rsidRPr="00927679" w:rsidRDefault="00927679" w:rsidP="00927679">
      <w:pPr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55360" cy="1860061"/>
            <wp:effectExtent l="0" t="0" r="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отчетном периоде среди должностных преступлений выявлено 149 случаев взяточничества, 118 случаев превышения должностных полномочий, 86 случаев</w:t>
      </w:r>
      <w:r w:rsidR="00343FE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служебного подлога, 67 случаев</w:t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злоупотребления должностными полномочиями, 5 случаев халатности. Из случаев взяточничества фактом для возбуждения уголовного дела в 51% случаев является получение взятки, в 49% – дача взятки. </w:t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период с 2015 года по 2017 год отмечается сокращение числа выявленных преступлений по ст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291 </w:t>
      </w:r>
      <w:r w:rsidR="00343FE6"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УК РФ 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«Дача взятки»: 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293 и 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73 преступлений, соответственно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За последние пять лет </w:t>
      </w:r>
      <w:r w:rsidR="00682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зафиксировано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сокращение числа выявленных преступлений по ст. 292 УК РФ «Служебный подлог». Наибольшее число преступлений этой категории было выявлено в 2013 году: 313 единицы или 28,6% преступлений от общего числа выявленных должностных преступлений. </w:t>
      </w: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DF5932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DF593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Динамика и структура выявленных должностных преступлений </w:t>
      </w:r>
    </w:p>
    <w:p w:rsidR="00927679" w:rsidRPr="00DF5932" w:rsidRDefault="00927679" w:rsidP="00927679">
      <w:pPr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DF593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Республике Татарстан в 2013-2017 гг., </w:t>
      </w:r>
      <w:r w:rsidRPr="00DF5932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DF5932" w:rsidRPr="00DF5932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927679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582D75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3577590</wp:posOffset>
                </wp:positionV>
                <wp:extent cx="191770" cy="173355"/>
                <wp:effectExtent l="9525" t="9525" r="8255" b="7620"/>
                <wp:wrapNone/>
                <wp:docPr id="82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733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357AB" id="Rectangle 283" o:spid="_x0000_s1026" style="position:absolute;margin-left:343.05pt;margin-top:281.7pt;width:15.1pt;height:13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" fillcolor="#17365d [2415]" strokecolor="#17365d [2415]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3204845</wp:posOffset>
                </wp:positionV>
                <wp:extent cx="201295" cy="201930"/>
                <wp:effectExtent l="635" t="0" r="0" b="0"/>
                <wp:wrapNone/>
                <wp:docPr id="81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2FD63" id="Rectangle 264" o:spid="_x0000_s1026" style="position:absolute;margin-left:340.85pt;margin-top:252.35pt;width:15.85pt;height:15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" fillcolor="#a5a5a5 [2092]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1350010</wp:posOffset>
                </wp:positionV>
                <wp:extent cx="201295" cy="201295"/>
                <wp:effectExtent l="635" t="1270" r="0" b="0"/>
                <wp:wrapNone/>
                <wp:docPr id="80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A5D6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22A8E" id="Rectangle 261" o:spid="_x0000_s1026" style="position:absolute;margin-left:340.85pt;margin-top:106.3pt;width:15.85pt;height:15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" fillcolor="#a5d6e3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839470</wp:posOffset>
                </wp:positionV>
                <wp:extent cx="201295" cy="201295"/>
                <wp:effectExtent l="0" t="0" r="0" b="3175"/>
                <wp:wrapNone/>
                <wp:docPr id="7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8AC9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69860" id="Rectangle 262" o:spid="_x0000_s1026" style="position:absolute;margin-left:341.5pt;margin-top:66.1pt;width:15.85pt;height:15.8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" fillcolor="#8ac9da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2522220</wp:posOffset>
                </wp:positionV>
                <wp:extent cx="201295" cy="201295"/>
                <wp:effectExtent l="635" t="1905" r="0" b="0"/>
                <wp:wrapNone/>
                <wp:docPr id="78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4AAE6" id="Rectangle 263" o:spid="_x0000_s1026" style="position:absolute;margin-left:340.85pt;margin-top:198.6pt;width:15.85pt;height:15.8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" fillcolor="#7f7f7f [1612]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1986915</wp:posOffset>
                </wp:positionV>
                <wp:extent cx="201295" cy="201295"/>
                <wp:effectExtent l="635" t="0" r="0" b="0"/>
                <wp:wrapNone/>
                <wp:docPr id="77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A98B1" id="Rectangle 260" o:spid="_x0000_s1026" style="position:absolute;margin-left:340.85pt;margin-top:156.45pt;width:15.85pt;height:15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" fillcolor="#31859c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269240</wp:posOffset>
                </wp:positionV>
                <wp:extent cx="1911350" cy="3769360"/>
                <wp:effectExtent l="0" t="0" r="3175" b="0"/>
                <wp:wrapNone/>
                <wp:docPr id="76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376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Дача взятки</w:t>
                            </w:r>
                          </w:p>
                          <w:p w:rsidR="001278D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Служебный подлог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Злоупотребление должностными полномочиями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Получение взятки</w:t>
                            </w:r>
                          </w:p>
                          <w:p w:rsidR="001278D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Превышение должностных полномочий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Халатность</w:t>
                            </w:r>
                          </w:p>
                          <w:p w:rsidR="001278D8" w:rsidRPr="00682368" w:rsidRDefault="001278D8" w:rsidP="00880258">
                            <w:pPr>
                              <w:pStyle w:val="a3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Другие составы</w:t>
                            </w:r>
                          </w:p>
                          <w:p w:rsidR="001278D8" w:rsidRPr="00B64D85" w:rsidRDefault="001278D8" w:rsidP="00880258">
                            <w:pPr>
                              <w:pStyle w:val="a3"/>
                              <w:spacing w:before="0" w:after="0" w:line="240" w:lineRule="auto"/>
                              <w:ind w:left="92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B64D85" w:rsidRDefault="001278D8" w:rsidP="00927679">
                            <w:pPr>
                              <w:rPr>
                                <w:rFonts w:cs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31" style="position:absolute;left:0;text-align:left;margin-left:337.05pt;margin-top:21.2pt;width:150.5pt;height:296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u2iQIAABEF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" stroked="f">
                <v:textbox>
                  <w:txbxContent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Дача взятки</w:t>
                      </w:r>
                    </w:p>
                    <w:p w:rsidR="001278D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Служебный подлог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Злоупотребление должностными полномочиями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Получение взятки</w:t>
                      </w:r>
                    </w:p>
                    <w:p w:rsidR="001278D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Превышение должностных полномочий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Халатность</w:t>
                      </w:r>
                    </w:p>
                    <w:p w:rsidR="001278D8" w:rsidRPr="00682368" w:rsidRDefault="001278D8" w:rsidP="00880258">
                      <w:pPr>
                        <w:pStyle w:val="a3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Другие составы</w:t>
                      </w:r>
                    </w:p>
                    <w:p w:rsidR="001278D8" w:rsidRPr="00B64D85" w:rsidRDefault="001278D8" w:rsidP="00880258">
                      <w:pPr>
                        <w:pStyle w:val="a3"/>
                        <w:spacing w:before="0" w:after="0" w:line="240" w:lineRule="auto"/>
                        <w:ind w:left="927"/>
                        <w:rPr>
                          <w:rFonts w:eastAsia="Times New Roman" w:cstheme="minorHAnsi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B64D85" w:rsidRDefault="001278D8" w:rsidP="00927679">
                      <w:pPr>
                        <w:rPr>
                          <w:rFonts w:cstheme="minorHAnsi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318135</wp:posOffset>
                </wp:positionV>
                <wp:extent cx="201295" cy="201295"/>
                <wp:effectExtent l="0" t="0" r="0" b="635"/>
                <wp:wrapNone/>
                <wp:docPr id="7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53B0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0B26F" id="Rectangle 259" o:spid="_x0000_s1026" style="position:absolute;margin-left:343.05pt;margin-top:25.05pt;width:15.85pt;height:15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" fillcolor="#53b0c9" stroked="f"/>
            </w:pict>
          </mc:Fallback>
        </mc:AlternateContent>
      </w:r>
      <w:r w:rsidR="00927679" w:rsidRPr="00927679"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346093" cy="4251960"/>
            <wp:effectExtent l="0" t="0" r="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27679" w:rsidRPr="001E4589" w:rsidRDefault="00927679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</w:rPr>
      </w:pPr>
    </w:p>
    <w:p w:rsidR="00927679" w:rsidRPr="00E91C18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E91C1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и структура выявленных должностных преступлений </w:t>
      </w:r>
    </w:p>
    <w:p w:rsidR="00927679" w:rsidRPr="00E91C18" w:rsidRDefault="00927679" w:rsidP="00927679">
      <w:pPr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E91C1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разрезе муниципальных образований Республики Татарстан в 2016-2017 гг., </w:t>
      </w:r>
      <w:r w:rsidRPr="00E91C18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E91C18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927679" w:rsidP="00927679">
      <w:pPr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97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13"/>
        <w:gridCol w:w="4834"/>
      </w:tblGrid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458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Превышение должностных полномочий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E91C18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79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76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Менделеевский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Камско-Устьинский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8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lastRenderedPageBreak/>
              <w:t>Служебный подлог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5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35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206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9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3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Камско-Устьинский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Агрызский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1971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Получение взятки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2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79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77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B64D85" w:rsidP="00927679">
            <w:pPr>
              <w:spacing w:before="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Д</w:t>
            </w:r>
            <w:r w:rsidR="00927679"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ача взятки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8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78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Апастовский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Агрызский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Кайбицкий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Сабинский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Черемшанский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4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2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lastRenderedPageBreak/>
              <w:t>Злоупотребление должностными полномочиями</w:t>
            </w:r>
          </w:p>
        </w:tc>
      </w:tr>
      <w:tr w:rsidR="00927679" w:rsidRPr="00927679" w:rsidTr="00830352">
        <w:trPr>
          <w:trHeight w:val="299"/>
        </w:trPr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5E4208">
        <w:trPr>
          <w:trHeight w:val="4592"/>
        </w:trPr>
        <w:tc>
          <w:tcPr>
            <w:tcW w:w="4913" w:type="dxa"/>
          </w:tcPr>
          <w:tbl>
            <w:tblPr>
              <w:tblW w:w="288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Черемшанский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Камско-Устьинский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Менделеевский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Апастовский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Халатность</w:t>
            </w:r>
          </w:p>
        </w:tc>
      </w:tr>
      <w:tr w:rsidR="00927679" w:rsidRPr="00927679" w:rsidTr="00830352">
        <w:trPr>
          <w:trHeight w:val="345"/>
        </w:trPr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6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46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Тюлячинский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7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3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Тюлячинский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</w:tr>
    </w:tbl>
    <w:p w:rsidR="00927679" w:rsidRPr="00927679" w:rsidRDefault="00927679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выявляемости должностных преступлений в 2017 го</w:t>
      </w:r>
      <w:r w:rsidR="00C93A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ду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составил 1,1 преступления коррупционной направленности в расчете на 10 тысяч населения, что ниже значений предыдущих лет. </w:t>
      </w:r>
    </w:p>
    <w:p w:rsidR="00C93A2A" w:rsidRPr="00C93A2A" w:rsidRDefault="00C93A2A" w:rsidP="00C93A2A">
      <w:pPr>
        <w:spacing w:before="0" w:after="0" w:line="240" w:lineRule="auto"/>
        <w:jc w:val="center"/>
        <w:rPr>
          <w:rFonts w:eastAsia="Times New Roman" w:cstheme="minorHAnsi"/>
          <w:sz w:val="24"/>
          <w:szCs w:val="24"/>
          <w:lang w:val="ru-RU" w:eastAsia="ru-RU" w:bidi="ar-SA"/>
        </w:rPr>
      </w:pPr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 xml:space="preserve">Динамика выявленных должностных преступлений в расчете </w:t>
      </w:r>
    </w:p>
    <w:p w:rsidR="00C93A2A" w:rsidRPr="00C93A2A" w:rsidRDefault="00C93A2A" w:rsidP="00C93A2A">
      <w:pPr>
        <w:spacing w:before="0" w:after="0" w:line="240" w:lineRule="auto"/>
        <w:jc w:val="center"/>
        <w:rPr>
          <w:rFonts w:eastAsia="Times New Roman" w:cstheme="minorHAnsi"/>
          <w:sz w:val="24"/>
          <w:szCs w:val="24"/>
          <w:lang w:val="ru-RU" w:eastAsia="ru-RU" w:bidi="ar-SA"/>
        </w:rPr>
      </w:pPr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на 10 тысяч населения в Респуб</w:t>
      </w:r>
      <w:r w:rsidR="00B03A14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лике Татарстан с 2013-2017 гг.</w:t>
      </w:r>
    </w:p>
    <w:p w:rsidR="004551DB" w:rsidRDefault="004551DB" w:rsidP="004551DB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89589" cy="1351915"/>
            <wp:effectExtent l="0" t="0" r="16510" b="63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27679" w:rsidRPr="00927679" w:rsidRDefault="00927679" w:rsidP="00927679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Превышение выявляемости преступлений коррупционной направленности над среднереспубликанским значением зафиксирована в </w:t>
      </w:r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Аксубаевском, Актанышском, Алексеевском, Балтасинском, Бугульминском, Верхнеуслонском, Высокогорском, Елабужском, Камско-Устьинском, Лениногорском, Мензелинском, Нурлатском, Пестречинском, Рыбно-Слободском, Ютазинском муниципальных образованиях и г.Казань.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9 муниципальных районах в 2017 году по сравнению с 2016 годом наблюдается рост числа выявленных должностны</w:t>
      </w:r>
      <w:r w:rsidR="00FF01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преступлений в расчете на 10 тысяч населения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27679" w:rsidRPr="00927679" w:rsidRDefault="00927679" w:rsidP="009276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927679" w:rsidP="009276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C93A2A" w:rsidRDefault="00927679" w:rsidP="00927679">
      <w:pPr>
        <w:spacing w:line="240" w:lineRule="auto"/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выявленных должностных преступлений в расчете на 10 тысяч населения по муниципальным образованиям Республики Татарстан </w:t>
      </w:r>
    </w:p>
    <w:p w:rsidR="00927679" w:rsidRPr="00C93A2A" w:rsidRDefault="00927679" w:rsidP="00927679">
      <w:pPr>
        <w:spacing w:line="240" w:lineRule="auto"/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2016-2017 гг., </w:t>
      </w:r>
      <w:r w:rsidRPr="00C93A2A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C93A2A" w:rsidRPr="00C93A2A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582D75" w:rsidP="00927679">
      <w:pPr>
        <w:spacing w:line="240" w:lineRule="auto"/>
        <w:ind w:left="-426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127000</wp:posOffset>
                </wp:positionV>
                <wp:extent cx="228600" cy="108585"/>
                <wp:effectExtent l="6350" t="11430" r="12700" b="13335"/>
                <wp:wrapNone/>
                <wp:docPr id="7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8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659C5" id="Rectangle 256" o:spid="_x0000_s1026" style="position:absolute;margin-left:314.3pt;margin-top:10pt;width:18pt;height:8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" fillcolor="#bfbfbf [2412]" strokecolor="#bfbfbf [2412]"/>
            </w:pict>
          </mc:Fallback>
        </mc:AlternateContent>
      </w:r>
      <w:r w:rsidR="00927679" w:rsidRPr="00927679"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6717070" cy="3368233"/>
            <wp:effectExtent l="0" t="0" r="0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27679" w:rsidRPr="00927679" w:rsidRDefault="00927679" w:rsidP="0092767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Число выявленных преступлений в 2017 году по сравнению с 2016 годом не изменилось в Агрызском, Лаишевском, Апастовском, Муслюмовском, Тюлячинском муниципальных образованиях. В 10 муниципальных образованиях коррупционные преступления не выявлены, из них в Алькеевском и Спасском муниципальных районах </w:t>
      </w:r>
      <w:r w:rsidR="00FF01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подобная тенденция сохраняется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два года подряд.</w:t>
      </w:r>
    </w:p>
    <w:p w:rsidR="00927679" w:rsidRPr="00927679" w:rsidRDefault="00927679" w:rsidP="00927679">
      <w:pPr>
        <w:spacing w:after="0"/>
        <w:ind w:left="708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2.2 Структурный анализ категорий лиц, в отношении которых дела о коррупционной направленности были направлены в суды.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МВД по РТ в 2017 году дела о коррупционных преступлениях направлены в суды по 251 лицу (на 22% меньше, чем в 2016 году).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Среди них: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70 работников муниципальных органов власти и учреждений,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34 сотрудника федеральных органов власти и учреждений, 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23 работника республиканских органов власти и учреждений, 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 сотрудников правоохранительных органов,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116 граждан по фактам дачи взяток.</w:t>
      </w:r>
    </w:p>
    <w:p w:rsidR="00927679" w:rsidRPr="00927679" w:rsidRDefault="00927679" w:rsidP="00927679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2014 года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привлечение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уголовной ответственности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фактам дачи взяток является лидирующим среди различных категорий коррупционных преступлений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2017 году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подобные преступления 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уголовной ответственности было привлечено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116 граждан (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46,2% от общего числа лиц, в отношении которых в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озбужденные дела о коррупционных</w:t>
      </w:r>
      <w:r w:rsidR="00CC6141" w:rsidRPr="00CC61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преступлениях были направлены в суды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927679" w:rsidRDefault="00343160" w:rsidP="00927679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Таким образом,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ситуация, свидетельствует о необходимости усиления профил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актических работ с населением,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направленных на формирование негативного отношения к коррупции, когда факты коррупционных нарушений становятся неприемлемы. </w:t>
      </w:r>
    </w:p>
    <w:p w:rsidR="00927679" w:rsidRPr="009B1B46" w:rsidRDefault="00343160" w:rsidP="00927679">
      <w:pPr>
        <w:spacing w:after="0"/>
        <w:ind w:left="708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Структурный анализ по категории</w:t>
      </w:r>
      <w:r w:rsidR="00927679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лиц, привлеченных к уголовной ответственности за совершение коррупционных преступлений, в 2013-2017 гг., </w:t>
      </w:r>
      <w:r w:rsidR="00927679" w:rsidRPr="009B1B46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%</w:t>
      </w:r>
    </w:p>
    <w:p w:rsidR="00927679" w:rsidRPr="00927679" w:rsidRDefault="00927679" w:rsidP="0092767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080960" cy="3806390"/>
            <wp:effectExtent l="0" t="0" r="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27679" w:rsidRPr="00927679" w:rsidRDefault="00B75135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Среди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1292A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лиц,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привлеченных к уголовной ответственности за соверш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ение коррупционных преступлений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работники муниципальных органов власти и учреждений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имеют значительный удельный вес.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МВД по РТ в 2017 году 70 служащих муниципальных органов власти и учреждений привлечены к уголовной ответственности за совершение коррупционных преступлений. Среди них: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25 глав (руководителей исполкомов) сельских поселений, 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16 работников образовательных учреждений,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 руководителей муниципальных учреждений,</w:t>
      </w:r>
    </w:p>
    <w:p w:rsidR="00927679" w:rsidRPr="00927679" w:rsidRDefault="00927679" w:rsidP="00460E26">
      <w:pPr>
        <w:numPr>
          <w:ilvl w:val="0"/>
          <w:numId w:val="31"/>
        </w:numPr>
        <w:spacing w:before="0" w:after="0"/>
        <w:ind w:left="127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10 работников исполкомов муниципальных образований, 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 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сотрудников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муниципальных предприятий</w:t>
      </w:r>
      <w:r w:rsidR="00D1292A" w:rsidRP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D1292A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руководители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работники),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38064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сотрудника</w:t>
      </w:r>
      <w:r w:rsidR="00B03A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руководящего состава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администрации</w:t>
      </w:r>
      <w:r w:rsidR="00B7513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исполкомов</w:t>
      </w:r>
      <w:r w:rsidR="00B7513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27679" w:rsidRDefault="00B75135" w:rsidP="0092767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Привлечены к уголовной ответственности муниципальные служащие различного уровня в следующих муниципальных образованиях:</w:t>
      </w:r>
    </w:p>
    <w:p w:rsidR="00460E26" w:rsidRDefault="00460E26" w:rsidP="0092767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W w:w="9482" w:type="dxa"/>
        <w:tblInd w:w="91" w:type="dxa"/>
        <w:tblLook w:val="04A0" w:firstRow="1" w:lastRow="0" w:firstColumn="1" w:lastColumn="0" w:noHBand="0" w:noVBand="1"/>
      </w:tblPr>
      <w:tblGrid>
        <w:gridCol w:w="3278"/>
        <w:gridCol w:w="960"/>
        <w:gridCol w:w="960"/>
        <w:gridCol w:w="3324"/>
        <w:gridCol w:w="960"/>
      </w:tblGrid>
      <w:tr w:rsidR="00927679" w:rsidRPr="00927679" w:rsidTr="00830352">
        <w:trPr>
          <w:trHeight w:val="34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F63E2B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Пестречинск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r w:rsidR="00927679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4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Альметьевск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79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Буинск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Балтасинск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88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Зеленодольск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Бугульминск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88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Высокогорск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Лаишевск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Верхнеуслонск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</w:t>
            </w:r>
            <w:r w:rsidRPr="0038064C">
              <w:rPr>
                <w:rFonts w:cs="Times New Roman"/>
                <w:sz w:val="22"/>
                <w:szCs w:val="24"/>
              </w:rPr>
              <w:t xml:space="preserve"> чел.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Нижнекамск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38064C">
              <w:rPr>
                <w:rFonts w:cs="Times New Roman"/>
                <w:sz w:val="22"/>
                <w:szCs w:val="24"/>
              </w:rPr>
              <w:t>1 чел.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Елабужск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2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Рыбно-Слободск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</w:rPr>
              <w:t>1</w:t>
            </w: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Лениногорск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2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Тукаевск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7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Аксубаевск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Заинск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</w:tbl>
    <w:p w:rsidR="00A33217" w:rsidRDefault="00A33217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927679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Категории сотрудников муниципальных органов власти и учреждений, привлеченных к уголовной ответственности, </w:t>
      </w:r>
      <w:r w:rsidRPr="00927679"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  <w:t>%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 </w:t>
      </w:r>
    </w:p>
    <w:p w:rsidR="00927679" w:rsidRPr="00927679" w:rsidRDefault="00927679" w:rsidP="00927679">
      <w:pPr>
        <w:tabs>
          <w:tab w:val="left" w:pos="567"/>
        </w:tabs>
        <w:spacing w:after="0"/>
        <w:ind w:left="-284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r w:rsidRPr="00B75135">
        <w:rPr>
          <w:rFonts w:cs="Times New Roman"/>
          <w:b/>
          <w:bCs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677025" cy="3495675"/>
            <wp:effectExtent l="0" t="0" r="0" b="0"/>
            <wp:docPr id="3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27679" w:rsidRPr="00927679" w:rsidRDefault="00F63E2B" w:rsidP="00927679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Среди сотрудников муниципальных органов власти и учреждений чаще всего к ответственности привлекаются главы сельских поселений. </w:t>
      </w:r>
      <w:r w:rsidR="00D6643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За 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пять лет дела коррупционных преступлений были направлены в суды на 198 глав (руководителей) сельских поселений. Подобные </w:t>
      </w:r>
      <w:r w:rsidR="00D6643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случаи выявляются ежегодно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в Альметьевском, Верхнеуслонском, Высокогорском, Зеленодольском, 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ениногорском, Рыбно-Слободском, 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Тукаевском муниципальных районах. В 5 муниципальных образованиях факты привлечения к ответственности руководителей сельских поселений не зафиксированы</w:t>
      </w:r>
      <w:r w:rsidR="00C42183" w:rsidRP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(</w:t>
      </w:r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Атнинском, Заинском, Кайбицком, Муслюмовском, Сабинском)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 Муниципальные образования, где в течение трех лет зафиксированы случаи, когда на руководителей сельских поселений возбуждались дела коррупционной направленности и передавались в суд, требуют особого внимания.</w:t>
      </w:r>
    </w:p>
    <w:p w:rsidR="00927679" w:rsidRPr="00D6643E" w:rsidRDefault="00927679" w:rsidP="00927679">
      <w:pPr>
        <w:spacing w:after="0"/>
        <w:ind w:left="708"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Число глав (руководителей) сельских поселений муниципальных образований, в отношении которых дела о коррупционных преступлениях были направлены в</w:t>
      </w:r>
      <w:r w:rsidR="00D6643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суды за период 2013-2017 гг., </w:t>
      </w:r>
      <w:r w:rsidR="00D6643E" w:rsidRPr="00D6643E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лиц</w:t>
      </w:r>
    </w:p>
    <w:tbl>
      <w:tblPr>
        <w:tblW w:w="951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6"/>
        <w:gridCol w:w="1134"/>
        <w:gridCol w:w="1134"/>
        <w:gridCol w:w="1134"/>
        <w:gridCol w:w="1134"/>
        <w:gridCol w:w="992"/>
      </w:tblGrid>
      <w:tr w:rsidR="00927679" w:rsidRPr="00927679" w:rsidTr="00830352">
        <w:trPr>
          <w:trHeight w:val="276"/>
          <w:tblHeader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Наименование территории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2013</w:t>
            </w:r>
            <w:r w:rsidR="00C42183"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2014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2015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2016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2017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  <w:lang w:val="ru-RU"/>
              </w:rPr>
              <w:t xml:space="preserve">    </w:t>
            </w:r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Республика Татарстан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25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Пестречинский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Зеленодольский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Высокогорский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Буинский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lastRenderedPageBreak/>
              <w:t xml:space="preserve">Лениногорский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Верхнеуслонский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Альметьевский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Рыбно-Слободский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Тукаевский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Лаишевский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Елабужский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Нижнекамский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Аксубаевский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Балтасинский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Бугульминский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Кукморский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Нурлатский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Мензелинский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Камско-Устьинский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Чистопольский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E53F41">
            <w:pPr>
              <w:spacing w:before="0" w:after="0" w:line="240" w:lineRule="auto"/>
              <w:ind w:firstLineChars="100" w:firstLine="221"/>
              <w:jc w:val="center"/>
              <w:rPr>
                <w:rFonts w:cs="Times New Roman"/>
                <w:b/>
                <w:bCs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b/>
                <w:bCs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Тетюшский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Алексеевский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Новошешминский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Сармановский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Дрожжановский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Менделеевский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Алькеевский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Азнакаевский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Бавлинский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Мамадышский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Актанышский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Спасский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Агрызский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Апастовский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Арский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Черемшанский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Атнинский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Заинский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Кайбицкий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Муслюмовский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Сабинский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</w:tbl>
    <w:p w:rsidR="00927679" w:rsidRPr="00927679" w:rsidRDefault="00927679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F72C1D" w:rsidRDefault="00927679" w:rsidP="00927679">
      <w:pPr>
        <w:spacing w:after="0"/>
        <w:ind w:left="708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МОНИТОРИНГ ОБРАЩЕНИЙ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ГРАЖДАН И ОРГАНИЗАЦИЙ, СОДЕРЖАЩИХ ИНФОРМАЦИЮ О ФАКТАХ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КОРРУПЦИИ </w:t>
      </w:r>
    </w:p>
    <w:p w:rsidR="00927679" w:rsidRPr="00AB2C07" w:rsidRDefault="00927679" w:rsidP="0092767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r w:rsidRPr="006F01BD">
        <w:rPr>
          <w:rFonts w:ascii="Times New Roman" w:hAnsi="Times New Roman" w:cs="Times New Roman"/>
          <w:sz w:val="28"/>
          <w:szCs w:val="28"/>
          <w:lang w:val="ru-RU"/>
        </w:rPr>
        <w:t>ч.1 ст.11 Федерального Закона от 2 мая 2006 года № 59 "О порядке рассмотрения обращений граждан Российской Федерации"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министерствах и ведомствах, органах местного самоуправления для граждан и организаций обеспечена возможность направления обращений о фактах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коррупции. С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ообщения подлежат обязательной регистрации </w:t>
      </w:r>
      <w:r>
        <w:rPr>
          <w:rFonts w:ascii="Times New Roman" w:hAnsi="Times New Roman" w:cs="Times New Roman"/>
          <w:sz w:val="28"/>
          <w:szCs w:val="28"/>
          <w:lang w:val="ru-RU"/>
        </w:rPr>
        <w:t>и рассмотрению в поступившем органе власти в соответствии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 с действующим законодательством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27679" w:rsidRPr="00B87599" w:rsidRDefault="00927679" w:rsidP="00927679">
      <w:pPr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3.1. Обращения о фактах коррупции в Аппарат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</w:t>
      </w: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резидента Р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еспублики </w:t>
      </w: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атарстан</w:t>
      </w:r>
    </w:p>
    <w:p w:rsidR="00927679" w:rsidRPr="00B6473F" w:rsidRDefault="00927679" w:rsidP="0092767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Обращения, поступающие от граждан и организаций на должностных лиц района, являются маяком, сигнализирующем о наличии проблем в данном муниципальном образовании или органе власти. В 201</w:t>
      </w:r>
      <w:r w:rsidRPr="007923B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в Аппарат Президента 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еспублики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атарстан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поступило </w:t>
      </w:r>
      <w:r w:rsidRPr="007923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34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обращений, содержащих информацию о 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фактах коррупции и злоупотреблении служебным положением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 на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41</w:t>
      </w:r>
      <w:r>
        <w:rPr>
          <w:rFonts w:ascii="Times New Roman" w:hAnsi="Times New Roman" w:cs="Times New Roman"/>
          <w:sz w:val="28"/>
          <w:szCs w:val="28"/>
          <w:lang w:val="ru-RU"/>
        </w:rPr>
        <w:t>% меньше, чем в 201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году.</w:t>
      </w:r>
      <w:r w:rsidRPr="00F72C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Среди обращений в Аппарат Президента Республики Татарстан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94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жалоб поступило на должностных лиц органов местного самоуправления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образований,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% – на должностных лиц министерств и ведомств республики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>За период с 2013 г. по 2017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наим</w:t>
      </w:r>
      <w:r w:rsidR="00C42183">
        <w:rPr>
          <w:rFonts w:ascii="Times New Roman" w:hAnsi="Times New Roman" w:cs="Times New Roman"/>
          <w:sz w:val="28"/>
          <w:szCs w:val="28"/>
          <w:lang w:val="ru-RU"/>
        </w:rPr>
        <w:t xml:space="preserve">еньшее число обращений граждан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сотрудников муниципального образования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>зафиксировано в отчетном году.</w:t>
      </w:r>
    </w:p>
    <w:p w:rsidR="00927679" w:rsidRPr="00B6473F" w:rsidRDefault="00927679" w:rsidP="00927679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B647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927679" w:rsidRDefault="00927679" w:rsidP="0092767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2183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07200" cy="3286898"/>
            <wp:effectExtent l="0" t="0" r="0" b="0"/>
            <wp:docPr id="3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Аппарат Президента Республики Татарстан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2017 году </w:t>
      </w:r>
      <w:r w:rsidRPr="00B647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должностных лиц Министерства труда, занятости и социальной защиты Республики Татарстан и Министерства здравоохранения Республики Татарстан поступило по одному обращению, содержащему информацию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 фактах коррупции.</w:t>
      </w:r>
      <w:r w:rsidRPr="00A303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27679" w:rsidRPr="00C42183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>Наличие обращений граждан в Аппарат Президента Республики Татарстан и Аппарат Кабинета Министров Республики Татарстан на должностных лиц органов мес</w:t>
      </w:r>
      <w:r w:rsidR="00A81050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тного самоуправления в 2013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-201</w:t>
      </w:r>
      <w:r w:rsidR="00A81050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7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гг., </w:t>
      </w:r>
      <w:r w:rsidRPr="004D6EEB">
        <w:rPr>
          <w:rFonts w:cstheme="minorHAnsi"/>
          <w:color w:val="365F91" w:themeColor="accent1" w:themeShade="BF"/>
          <w:sz w:val="24"/>
          <w:szCs w:val="24"/>
          <w:lang w:val="ru-RU"/>
        </w:rPr>
        <w:t>(+наличие, - отсутствие)</w:t>
      </w:r>
    </w:p>
    <w:p w:rsidR="00927679" w:rsidRPr="005A0B39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753" w:type="dxa"/>
        <w:tblInd w:w="91" w:type="dxa"/>
        <w:tblLook w:val="04A0" w:firstRow="1" w:lastRow="0" w:firstColumn="1" w:lastColumn="0" w:noHBand="0" w:noVBand="1"/>
      </w:tblPr>
      <w:tblGrid>
        <w:gridCol w:w="4553"/>
        <w:gridCol w:w="1160"/>
        <w:gridCol w:w="1160"/>
        <w:gridCol w:w="960"/>
        <w:gridCol w:w="960"/>
        <w:gridCol w:w="960"/>
      </w:tblGrid>
      <w:tr w:rsidR="00927679" w:rsidRPr="00C42183" w:rsidTr="00A81050">
        <w:trPr>
          <w:trHeight w:val="288"/>
          <w:tblHeader/>
        </w:trPr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2013</w:t>
            </w: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 xml:space="preserve"> 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2014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2015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2016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2017 г.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труда, занятости и социальной защиты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both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здравоохранения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</w:tr>
      <w:tr w:rsidR="00927679" w:rsidRPr="00C42183" w:rsidTr="0038064C">
        <w:trPr>
          <w:trHeight w:val="301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внутренних дел по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культуры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лесного хозяйства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792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ГКУ «Комплексный центр подготовки кадров и развития отрасли Министерства труда, занятости и социальной защиты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Инспекция государственного строительного надзора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319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ГИБДД МВД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281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Государственная жилищная инспекция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земельных и имущественных отношений РТ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Федеральной службы судебных приставов России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38064C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ФКУ «Главное бюро медико-социальной экспертизы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»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сельского хозяйства и продовольствия РТ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транспорта и дорожного хозяйства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Департамент казначейства Министерства финансов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Уполномоченный по правам человека в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252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Роспотребнадзора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</w:tbl>
    <w:p w:rsidR="00927679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927679" w:rsidRPr="00C42183" w:rsidRDefault="00927679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>Число обращений граждан в Аппарат Президента Республики Татарстан и Аппарат Кабинета Министров Республики Татарстан на должностных лиц органов мес</w:t>
      </w:r>
      <w:r w:rsidR="00D27229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тного самоуправления в 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2017 гг., </w:t>
      </w:r>
      <w:r w:rsidRPr="00C421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 w:rsidR="00A81050" w:rsidRPr="00C421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D27229" w:rsidRDefault="00582D75" w:rsidP="00927679">
      <w:pPr>
        <w:pStyle w:val="a3"/>
        <w:tabs>
          <w:tab w:val="left" w:pos="567"/>
        </w:tabs>
        <w:spacing w:after="0"/>
        <w:ind w:left="-28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4006215</wp:posOffset>
                </wp:positionV>
                <wp:extent cx="6403975" cy="272415"/>
                <wp:effectExtent l="2540" t="3175" r="3810" b="635"/>
                <wp:wrapNone/>
                <wp:docPr id="7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 xml:space="preserve">МО, где отсутствуют обращения в 2017 г, но были зафиксированы в 2016 г.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32" type="#_x0000_t202" style="position:absolute;left:0;text-align:left;margin-left:7.25pt;margin-top:315.45pt;width:504.25pt;height:21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 xml:space="preserve">МО, где отсутствуют обращения в 2017 г, но были зафиксированы в 2016 г.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3479165</wp:posOffset>
                </wp:positionV>
                <wp:extent cx="6483985" cy="272415"/>
                <wp:effectExtent l="2540" t="0" r="0" b="3810"/>
                <wp:wrapNone/>
                <wp:docPr id="7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>МО, где количество обращений, поступивших в 2017 г. меньше, чем количество обращений, поступивших в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33" type="#_x0000_t202" style="position:absolute;left:0;text-align:left;margin-left:7.25pt;margin-top:273.95pt;width:510.55pt;height:21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o7hg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>МО, где количество обращений, поступивших в 2017 г. меньше, чем количество обращений, поступивших в 2016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3246120</wp:posOffset>
                </wp:positionV>
                <wp:extent cx="6403975" cy="233045"/>
                <wp:effectExtent l="2540" t="0" r="3810" b="0"/>
                <wp:wrapNone/>
                <wp:docPr id="7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jc w:val="both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>МО, где количество обращений, поступивших в 2017 г. превысило количество обращений, поступивших в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34" type="#_x0000_t202" style="position:absolute;left:0;text-align:left;margin-left:7.25pt;margin-top:255.6pt;width:504.25pt;height:18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E9iQ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jc w:val="both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>МО, где количество обращений, поступивших в 2017 г. превысило количество обращений, поступивших в 2016 г.</w:t>
                      </w:r>
                    </w:p>
                  </w:txbxContent>
                </v:textbox>
              </v:shape>
            </w:pict>
          </mc:Fallback>
        </mc:AlternateContent>
      </w:r>
      <w:r w:rsidR="00927679" w:rsidRPr="000D78C8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782435" cy="4470400"/>
            <wp:effectExtent l="0" t="0" r="0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27679" w:rsidRPr="00674D2A" w:rsidRDefault="00927679" w:rsidP="004D6EEB">
      <w:pPr>
        <w:spacing w:before="0" w:after="0"/>
        <w:ind w:firstLine="567"/>
        <w:jc w:val="both"/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итогам 2017 года на должностных лиц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14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образований поступили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 xml:space="preserve">32 </w:t>
      </w:r>
      <w:r>
        <w:rPr>
          <w:rFonts w:ascii="Times New Roman" w:hAnsi="Times New Roman" w:cs="Times New Roman"/>
          <w:sz w:val="28"/>
          <w:szCs w:val="28"/>
          <w:lang w:val="ru-RU"/>
        </w:rPr>
        <w:t>обращения от граждан о фактах коррупции. Наибольшее число обращений поступило от жителей г.</w:t>
      </w:r>
      <w:r w:rsidR="00CE37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Набережные Челны (14 обращений). На втором месте по числу обращений находится г.</w:t>
      </w:r>
      <w:r w:rsidR="00A81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Казань (4 обращения). По два обращения поступило на должностных лиц </w:t>
      </w:r>
      <w:r w:rsidRPr="00EF2E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Заинск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r w:rsidR="00A810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Зеленодольского </w:t>
      </w:r>
      <w:r>
        <w:rPr>
          <w:rFonts w:ascii="Times New Roman" w:hAnsi="Times New Roman" w:cs="Times New Roman"/>
          <w:sz w:val="28"/>
          <w:szCs w:val="28"/>
          <w:lang w:val="ru-RU"/>
        </w:rPr>
        <w:t>муниципальных районов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.</w:t>
      </w:r>
      <w:r w:rsidR="00A810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674D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Единичные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факты жалоб зарегистрированы на представителей 10 муниципальных образований.</w:t>
      </w:r>
      <w:r w:rsidRPr="00674D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                  </w:t>
      </w:r>
      <w:r w:rsidRPr="00674D2A"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 w:eastAsia="ru-RU" w:bidi="ar-SA"/>
        </w:rPr>
        <w:t xml:space="preserve">                                                           </w:t>
      </w:r>
    </w:p>
    <w:p w:rsidR="00927679" w:rsidRDefault="00927679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жителей 31 муниципального образования в 2017 году обращений не поступало.</w:t>
      </w:r>
    </w:p>
    <w:p w:rsidR="00927679" w:rsidRDefault="00927679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Рост числа обращений в сравнении с 2016 годом отмечается на сотрудников г. Набережные Челны. Не имея обращений в 2016 году, в отчетном периоде зарегистрированы обращения на сотрудников </w:t>
      </w:r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Аксубаевского, Буинского, Зеленодольского, Кукморского, Лаишевского, Сабинского, Тукаевского муниципальных образований.</w:t>
      </w:r>
      <w:r w:rsidR="00A81050"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4D6EEB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На уровне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 xml:space="preserve">предыдущего года сохраняется число обращений </w:t>
      </w:r>
      <w:r w:rsidR="00A81050" w:rsidRPr="006065B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Заинском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 xml:space="preserve">и Нижнекамском 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>муниципальн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065BE" w:rsidRDefault="006065BE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Положительная тенденция отмечена в 10 муниципальных образованиях, где, </w:t>
      </w:r>
      <w:r w:rsidR="0046276B">
        <w:rPr>
          <w:rFonts w:ascii="Times New Roman" w:hAnsi="Times New Roman" w:cs="Times New Roman"/>
          <w:sz w:val="28"/>
          <w:szCs w:val="28"/>
          <w:lang w:val="ru-RU"/>
        </w:rPr>
        <w:t xml:space="preserve">в отличие от данных за 2016 год, в 2017 году </w:t>
      </w:r>
      <w:r>
        <w:rPr>
          <w:rFonts w:ascii="Times New Roman" w:hAnsi="Times New Roman" w:cs="Times New Roman"/>
          <w:sz w:val="28"/>
          <w:szCs w:val="28"/>
          <w:lang w:val="ru-RU"/>
        </w:rPr>
        <w:t>обращени</w:t>
      </w:r>
      <w:r w:rsidR="0046276B">
        <w:rPr>
          <w:rFonts w:ascii="Times New Roman" w:hAnsi="Times New Roman" w:cs="Times New Roman"/>
          <w:sz w:val="28"/>
          <w:szCs w:val="28"/>
          <w:lang w:val="ru-RU"/>
        </w:rPr>
        <w:t>й не зафиксировано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81050" w:rsidRDefault="00A81050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7679" w:rsidRPr="00A95EE0" w:rsidRDefault="00927679" w:rsidP="00927679">
      <w:pPr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A95EE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3.2. Обращения о фактах коррупции в органы исполнительной власти и органы местного самоуправления муниципальных образований Республики Татарстан</w:t>
      </w:r>
    </w:p>
    <w:p w:rsidR="00927679" w:rsidRPr="002B4E1B" w:rsidRDefault="00927679" w:rsidP="00A95E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5EE0"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  <w:t xml:space="preserve"> 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антик</w:t>
      </w:r>
      <w:r w:rsidR="00A95EE0"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оррупционного мониторинга в 2017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территориальными органами исполнительной власти по РТ и органами </w:t>
      </w:r>
      <w:r w:rsidR="00A95EE0"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исполнительной власти РТ 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было зарегистрировано 595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обращений о</w:t>
      </w:r>
      <w:r w:rsidR="00B561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коррупционных правонарушениях,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поступивших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 граждан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организаций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республики.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Администрациями муниципальных образований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зарегистрировано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82 обращения.</w:t>
      </w:r>
      <w:r w:rsidRPr="002B4E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27679" w:rsidRPr="002B4E1B" w:rsidRDefault="00927679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B4E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остальным министерствам, ведомствам, муниципальным образованиям республики сведения об обращении г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раждан о фактах коррупции в 2017</w:t>
      </w:r>
      <w:r w:rsidRPr="002B4E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содержат «нулевые» значения.   </w:t>
      </w:r>
    </w:p>
    <w:p w:rsidR="00DD3753" w:rsidRDefault="00DD3753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tbl>
      <w:tblPr>
        <w:tblW w:w="9805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3278"/>
        <w:gridCol w:w="2126"/>
        <w:gridCol w:w="472"/>
        <w:gridCol w:w="567"/>
        <w:gridCol w:w="567"/>
        <w:gridCol w:w="709"/>
        <w:gridCol w:w="945"/>
        <w:gridCol w:w="709"/>
        <w:gridCol w:w="425"/>
        <w:gridCol w:w="7"/>
      </w:tblGrid>
      <w:tr w:rsidR="00BD40A5" w:rsidRPr="00A81050" w:rsidTr="00653AEA">
        <w:trPr>
          <w:trHeight w:val="336"/>
          <w:tblHeader/>
        </w:trPr>
        <w:tc>
          <w:tcPr>
            <w:tcW w:w="3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D58" w:rsidRPr="00B561DE" w:rsidRDefault="000E3D58" w:rsidP="007877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Наименование</w:t>
            </w:r>
          </w:p>
          <w:p w:rsidR="000E3D58" w:rsidRPr="00B561DE" w:rsidRDefault="000E3D58" w:rsidP="007877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обращений граждан и организаций о </w:t>
            </w:r>
            <w:r w:rsidR="00B561DE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коррупционных правонарушениях,</w:t>
            </w:r>
            <w:r w:rsidR="00BD40A5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поступивших в государственный</w:t>
            </w: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орган</w:t>
            </w:r>
            <w:r w:rsidR="00206423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(орган местного самоуправления)</w:t>
            </w: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, </w:t>
            </w:r>
          </w:p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 2017</w:t>
            </w:r>
            <w:r w:rsidR="00BD40A5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г.</w:t>
            </w:r>
            <w:r w:rsidR="00334BB3">
              <w:rPr>
                <w:rFonts w:eastAsia="Times New Roman" w:cstheme="minorHAnsi"/>
                <w:color w:val="000000"/>
                <w:lang w:val="ru-RU" w:eastAsia="ru-RU" w:bidi="ar-SA"/>
              </w:rPr>
              <w:t>, ед.</w:t>
            </w:r>
          </w:p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44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из них в сфере:</w:t>
            </w:r>
          </w:p>
        </w:tc>
      </w:tr>
      <w:tr w:rsidR="000E3D58" w:rsidRPr="00A81050" w:rsidTr="00653AEA">
        <w:trPr>
          <w:gridAfter w:val="1"/>
          <w:wAfter w:w="7" w:type="dxa"/>
          <w:cantSplit/>
          <w:trHeight w:val="1687"/>
          <w:tblHeader/>
        </w:trPr>
        <w:tc>
          <w:tcPr>
            <w:tcW w:w="3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D58" w:rsidRPr="00B561DE" w:rsidRDefault="000E3D58" w:rsidP="000E3D5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0E3D58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здравоохранения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ЖКХ и строительства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агропромышленного комплекса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распоряжения недвижимым имуществом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военно-призывной кампании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 иной </w:t>
            </w:r>
          </w:p>
        </w:tc>
      </w:tr>
      <w:tr w:rsidR="00BD40A5" w:rsidRPr="00F766A9" w:rsidTr="00653AEA">
        <w:trPr>
          <w:trHeight w:val="288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561D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 w:themeColor="text1"/>
                <w:lang w:val="ru-RU" w:eastAsia="ru-RU" w:bidi="ar-SA"/>
              </w:rPr>
              <w:t>В территориальные органы исполнительной власти по Республике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Управление Федеральной службы исполнения наказаний России по Республике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Управление Федеральной налоговой службы по Республике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BD40A5" w:rsidRPr="00F766A9" w:rsidTr="00653AEA">
        <w:trPr>
          <w:trHeight w:val="225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D40A5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 органы исполнительной власти Республики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образования и науки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573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573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здравоохранения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Государственная жилищная инспекция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F766A9" w:rsidTr="00653AEA">
        <w:trPr>
          <w:trHeight w:val="288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561DE">
            <w:pPr>
              <w:spacing w:before="100" w:beforeAutospacing="1" w:after="100" w:afterAutospacing="1" w:line="240" w:lineRule="auto"/>
              <w:jc w:val="center"/>
              <w:rPr>
                <w:rFonts w:cstheme="minorHAnsi"/>
                <w:lang w:val="ru-RU"/>
              </w:rPr>
            </w:pPr>
            <w:r w:rsidRPr="00B561DE">
              <w:rPr>
                <w:rFonts w:eastAsia="Times New Roman" w:cstheme="minorHAnsi"/>
                <w:color w:val="000000" w:themeColor="text1"/>
                <w:lang w:val="ru-RU" w:eastAsia="ru-RU" w:bidi="ar-SA"/>
              </w:rPr>
              <w:t>В органы местного самоуправления муниципальных образований Республики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5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BD40A5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Казань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6</w:t>
            </w:r>
          </w:p>
        </w:tc>
      </w:tr>
      <w:tr w:rsidR="00BD40A5" w:rsidRPr="00A81050" w:rsidTr="00653AEA">
        <w:trPr>
          <w:gridAfter w:val="1"/>
          <w:wAfter w:w="7" w:type="dxa"/>
          <w:trHeight w:val="220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BD40A5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Набережные Челны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18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</w:tr>
      <w:tr w:rsidR="00BD40A5" w:rsidRPr="00A81050" w:rsidTr="00653AEA">
        <w:trPr>
          <w:gridAfter w:val="1"/>
          <w:wAfter w:w="7" w:type="dxa"/>
          <w:trHeight w:val="26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Бугульминский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10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Буинский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BD40A5" w:rsidRPr="00A81050" w:rsidTr="00653AEA">
        <w:trPr>
          <w:gridAfter w:val="1"/>
          <w:wAfter w:w="7" w:type="dxa"/>
          <w:trHeight w:val="260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lastRenderedPageBreak/>
              <w:t xml:space="preserve">Бавлинский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  <w:tr w:rsidR="00BD40A5" w:rsidRPr="00A81050" w:rsidTr="00653AEA">
        <w:trPr>
          <w:gridAfter w:val="1"/>
          <w:wAfter w:w="7" w:type="dxa"/>
          <w:trHeight w:val="277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2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Нижнекамский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71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Чистопольский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76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Мензелинский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1D77A3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</w:tbl>
    <w:p w:rsidR="000E3D58" w:rsidRPr="00A81050" w:rsidRDefault="000E3D58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FF0000"/>
          <w:lang w:val="ru-RU"/>
        </w:rPr>
      </w:pPr>
    </w:p>
    <w:p w:rsidR="00927679" w:rsidRPr="00F72C1D" w:rsidRDefault="00927679" w:rsidP="00927679">
      <w:pPr>
        <w:spacing w:after="0"/>
        <w:ind w:left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3A719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 4</w:t>
      </w:r>
      <w:r w:rsidRPr="003A7196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. </w:t>
      </w:r>
      <w:r w:rsidRPr="003A719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МОНИТОРИНГ</w:t>
      </w:r>
      <w:r w:rsidRPr="000852B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НАРУШЕНИЙ ЗАКОНА «О МУНИЦИПАЛЬНОЙ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СЛУЖБЕ». </w:t>
      </w:r>
      <w:r w:rsidRPr="00AF12D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ПРОФИЛАКТИЧЕСКАЯ РАБОТА С МУНИЦИПАЛЬНЫМИ СЛУЖАЩИМИ</w:t>
      </w:r>
    </w:p>
    <w:p w:rsidR="00DE4D03" w:rsidRPr="00CB4BF3" w:rsidRDefault="00927679" w:rsidP="00927679">
      <w:pPr>
        <w:spacing w:after="0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292D80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По данным Прокуратуры Республики Татарстан</w:t>
      </w:r>
      <w:r w:rsidRPr="00292D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Pr="00292D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целом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</w:t>
      </w:r>
      <w:r w:rsidR="0050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Республике Татарстан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выявлено 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390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нарушений закона о государственной службе и 1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041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нарушени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закона о муниципальной службе. </w:t>
      </w:r>
    </w:p>
    <w:p w:rsidR="00927679" w:rsidRPr="001D3DDD" w:rsidRDefault="00927679" w:rsidP="00927679">
      <w:pPr>
        <w:spacing w:after="0" w:line="240" w:lineRule="auto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Количество выявленных нарушений закона государ</w:t>
      </w:r>
      <w:r w:rsidR="005048B6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ственной и муниципальной службы, 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2014-2017 гг.,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="00DE4D03"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Default="00927679" w:rsidP="00927679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4018768</wp:posOffset>
            </wp:positionH>
            <wp:positionV relativeFrom="paragraph">
              <wp:posOffset>279449</wp:posOffset>
            </wp:positionV>
            <wp:extent cx="2099310" cy="1402080"/>
            <wp:effectExtent l="19050" t="0" r="0" b="0"/>
            <wp:wrapNone/>
            <wp:docPr id="42" name="Рисунок 2" descr="http://admtaiga.ru/new/data/upimages/pra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taiga.ru/new/data/upimages/prava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D3DDD">
        <w:rPr>
          <w:rFonts w:cstheme="minorHAnsi"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4005943" cy="1981200"/>
            <wp:effectExtent l="0" t="0" r="0" b="0"/>
            <wp:docPr id="4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216D34">
        <w:rPr>
          <w:lang w:val="ru-RU"/>
        </w:rPr>
        <w:t xml:space="preserve"> </w:t>
      </w:r>
    </w:p>
    <w:p w:rsidR="00927679" w:rsidRDefault="00927679" w:rsidP="00927679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27679" w:rsidRDefault="00927679" w:rsidP="00DE4D03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 в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ысокое число нарушений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закона «О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муниципальной службе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(более 50 нарушений)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ено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Альметьевском,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Атнинском, Елабужском, Нижнекамском, Тукаевском, Тетюшском 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муниципальных образованиях.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Агрыском, Аксубаевском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Балтасинском, Рыбно-С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лободском, Спасском муниципальных районах подобные нарушения не выявлены.</w:t>
      </w:r>
    </w:p>
    <w:p w:rsidR="00927679" w:rsidRPr="00AB6BC5" w:rsidRDefault="00927679" w:rsidP="00DE4D03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lastRenderedPageBreak/>
        <w:t>Положительная динамика сокращения числа выявленных нарушений за последние три года отмечается в А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грызском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Аксубаевском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Алексеевском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Апастовском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Балтасинском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Менделеевском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Мензелинском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Пестречинском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Черемшанском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Чистопольском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муниципальных образованиях и городских округах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Казань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и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Набережные Челны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. Рост числа нарушений </w:t>
      </w:r>
      <w:r w:rsidR="0038064C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за аналогичный период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наблюдается в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Актанышском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Атнинском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Верхнеуслонском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Елабужском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Тетюшском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Ютазинском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муниципальных образованиях.</w:t>
      </w:r>
    </w:p>
    <w:p w:rsidR="00927679" w:rsidRPr="001D3DDD" w:rsidRDefault="00927679" w:rsidP="00927679">
      <w:pPr>
        <w:spacing w:after="0" w:line="240" w:lineRule="auto"/>
        <w:jc w:val="center"/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Количество выявленных нарушений закона «О муниципальной службе» и работа служб муниципальных образований по противодействию коррупции,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="00DE4D03"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Pr="00E73669" w:rsidRDefault="00927679" w:rsidP="0092767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800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1793"/>
        <w:gridCol w:w="920"/>
        <w:gridCol w:w="850"/>
        <w:gridCol w:w="992"/>
        <w:gridCol w:w="1985"/>
        <w:gridCol w:w="1417"/>
        <w:gridCol w:w="1843"/>
      </w:tblGrid>
      <w:tr w:rsidR="00927679" w:rsidRPr="00F766A9" w:rsidTr="00DE4D03">
        <w:trPr>
          <w:trHeight w:val="2205"/>
          <w:tblHeader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1D3DDD">
            <w:pPr>
              <w:spacing w:before="0" w:after="0" w:line="240" w:lineRule="auto"/>
              <w:ind w:firstLine="176"/>
              <w:jc w:val="center"/>
              <w:rPr>
                <w:rFonts w:eastAsia="Times New Roman" w:cstheme="minorHAnsi"/>
                <w:bCs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val="ru-RU" w:eastAsia="ru-RU"/>
              </w:rPr>
              <w:t xml:space="preserve">Количество выявленных нарушений закона «О муниципальной службе» </w:t>
            </w:r>
          </w:p>
          <w:p w:rsidR="00EB72D1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(по данным </w:t>
            </w:r>
          </w:p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Прокуратуры РТ)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334BB3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  <w:r w:rsidRPr="00334BB3"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  <w:t>Количество проверок достоверности и полноты сведений о доходах, об имуществе и обязательствах имущественного характера, представляемых служащими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Число профилактических бесед с муниципаль</w:t>
            </w:r>
            <w:r w:rsidR="001D3DDD" w:rsidRPr="001D3DDD">
              <w:rPr>
                <w:rFonts w:eastAsia="Times New Roman" w:cstheme="minorHAnsi"/>
                <w:color w:val="000000"/>
                <w:lang w:val="ru-RU" w:eastAsia="ru-RU"/>
              </w:rPr>
              <w:t>-</w:t>
            </w: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ными служащими</w:t>
            </w:r>
          </w:p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1D3DDD" w:rsidRDefault="00927679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Доля, бесед проведенных с  вновь назначен-ными на должность муниципальной службы от общего числа профилактических бесед проведенных с муниципальными служащими, </w:t>
            </w:r>
            <w:r w:rsidRPr="001D3DDD">
              <w:rPr>
                <w:rFonts w:eastAsia="Times New Roman" w:cstheme="minorHAnsi"/>
                <w:color w:val="000000"/>
                <w:sz w:val="18"/>
                <w:lang w:val="ru-RU" w:eastAsia="ru-RU"/>
              </w:rPr>
              <w:t>%</w:t>
            </w:r>
          </w:p>
        </w:tc>
      </w:tr>
      <w:tr w:rsidR="00927679" w:rsidRPr="00AA4AE4" w:rsidTr="00DE4D03">
        <w:trPr>
          <w:trHeight w:val="315"/>
          <w:tblHeader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2015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2016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Агрызский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Азнакаевский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Аксубаевский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Актанышский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Алексеевский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Алькеевский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Альметьевский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60,3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Апастовский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Атнинский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Бавлинский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Балтасинский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Бугульминский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Буинский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Верхнеуслонский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90,9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Высокогорский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г.Казань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г.Набережные Челны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Дрожжановский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Елабужский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89,3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lastRenderedPageBreak/>
              <w:t>Заинский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Зеленодольский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Кайбицкий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Камско-Устьинский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Кукморский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24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Лаишевский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50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Лениногорский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64,9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Мамадышский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Менделеевский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Мензелинский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53,6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Муслюмовский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Нижнекамский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Новошешминский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Нурлатский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Пестречинский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</w:tr>
      <w:tr w:rsidR="00182019" w:rsidRPr="00AA4AE4" w:rsidTr="00182019">
        <w:trPr>
          <w:trHeight w:val="308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Рыбнослободский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Сабинский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Сармановский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Спасский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32,1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Тетюшский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Тукаевский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Тюлячинский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</w:tr>
      <w:tr w:rsidR="00182019" w:rsidRPr="00AA4AE4" w:rsidTr="0038064C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Черемшанский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13,4</w:t>
            </w:r>
          </w:p>
        </w:tc>
      </w:tr>
      <w:tr w:rsidR="0038064C" w:rsidRPr="00AA4AE4" w:rsidTr="00DF7F27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rPr>
                <w:color w:val="000000"/>
              </w:rPr>
            </w:pPr>
            <w:r>
              <w:rPr>
                <w:color w:val="000000"/>
              </w:rPr>
              <w:t>Чистопольский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182019" w:rsidRDefault="0045352C" w:rsidP="0038064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11,5</w:t>
            </w:r>
          </w:p>
        </w:tc>
      </w:tr>
      <w:tr w:rsidR="0038064C" w:rsidRPr="00AA4AE4" w:rsidTr="00DF7F27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rPr>
                <w:color w:val="000000"/>
              </w:rPr>
            </w:pPr>
            <w:r>
              <w:rPr>
                <w:color w:val="000000"/>
              </w:rPr>
              <w:t>Ютазинский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182019" w:rsidRDefault="0045352C" w:rsidP="0038064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4C" w:rsidRDefault="0038064C" w:rsidP="0038064C">
            <w:pPr>
              <w:spacing w:before="0" w:after="0" w:line="240" w:lineRule="auto"/>
              <w:jc w:val="center"/>
            </w:pPr>
            <w:r w:rsidRPr="00BF10DA">
              <w:t>52,0</w:t>
            </w:r>
          </w:p>
        </w:tc>
      </w:tr>
    </w:tbl>
    <w:p w:rsidR="00927679" w:rsidRPr="00B7360C" w:rsidRDefault="00927679" w:rsidP="009276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 w:themeColor="accent1" w:themeShade="BF"/>
          <w:sz w:val="12"/>
          <w:szCs w:val="12"/>
          <w:lang w:val="ru-RU" w:eastAsia="ru-RU"/>
        </w:rPr>
      </w:pPr>
    </w:p>
    <w:p w:rsidR="007860D8" w:rsidRDefault="00FE659B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Налаженная профилактическая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деятельность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разъяснительная работа в органе власти,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способствует формированию у служащих устойчивых навыков и знаний по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соблюдению государственными (муниципальными) служащими ограничений, запре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ов, а также по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исполнению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обязанностей, установленных в целях противодействия коррупции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с последующим применением в практике. </w:t>
      </w:r>
      <w:r w:rsidR="00F825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Квалифицированная работа кадровых служб в этом направлении, в свою очередь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приведет к сокращению нарушений государственной и муниципальной службы.</w:t>
      </w:r>
    </w:p>
    <w:p w:rsidR="00A55291" w:rsidRPr="00FE659B" w:rsidRDefault="00F8254D" w:rsidP="00A5529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обязательном порядке</w:t>
      </w:r>
      <w:r w:rsid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с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вновь поступившими на службу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государственными и муниципальными служащими, </w:t>
      </w:r>
      <w:r w:rsid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проводя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тся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профилактические беседы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 рамках этой работы </w:t>
      </w:r>
      <w:r w:rsidR="005048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необходимым является ознакомление сотрудников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Кодексом этики и служебного поведения государственных гражданских (муниципальных) служащих и с ограничениями и запретами, связанными с прохождением службы.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Усиление профилактической работы со служащими заключается в проведении профилактических бесед не только с вновь принятыми сотрудниками. </w:t>
      </w:r>
    </w:p>
    <w:p w:rsidR="00A55291" w:rsidRDefault="00A55291" w:rsidP="00A5529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отчетном периоде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практика проведения кадровыми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службами по профилактике коррупционных и иных правонарушений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профилактических бесед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государственными </w:t>
      </w:r>
      <w:r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и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муниципальными служащими о соблюдении ими законодательства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зафиксирована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во всех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министерствах и ведомствах, а также муниципальных образованиях.</w:t>
      </w:r>
    </w:p>
    <w:p w:rsidR="00927679" w:rsidRPr="00FE659B" w:rsidRDefault="00927679" w:rsidP="0092767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Альметьевском, 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Верхнеуслонском,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Елабужском,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Камско-Устьинском, Лениногорском,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Мензелинском, Нурлатском, Ютазинском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E65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муниципальных районах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более 50% профилактических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бесед проводились с вновь назначенными муниципальными служащими. </w:t>
      </w:r>
    </w:p>
    <w:p w:rsidR="00A55291" w:rsidRPr="00A55291" w:rsidRDefault="00A55291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 министерствах и ведомствах </w:t>
      </w:r>
      <w:r w:rsidR="00927679"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профилактические беседы </w:t>
      </w:r>
      <w:r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соблюдении ими ограничений и запретов, требований о предотвращении или урегулировании конфликтов интересов коснулись лишь вновь принятых государственных служащих.</w:t>
      </w:r>
    </w:p>
    <w:p w:rsidR="00927679" w:rsidRDefault="00927679" w:rsidP="00637FE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E39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Важным в повышении эффективности реализации антикоррупционных мер в Республике Татарстан является, организация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E39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курсов повышения квалификации государственных и муниципальных служащих.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Подобная работа проводится на базе Казанского федерального университета в Высшей школе государственного и муниципального управления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(далее </w:t>
      </w:r>
      <w:r w:rsidR="00705DF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ВШГМУ КФУ)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адача ВШГМУ КФУ </w:t>
      </w:r>
      <w:r w:rsidR="00637FE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97E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подготовка, переподготовка и повышение квалификации управленческих кадров, ориентированных на изменения, происходящие в современном обществе.  </w:t>
      </w:r>
    </w:p>
    <w:p w:rsidR="00927679" w:rsidRDefault="001D3DDD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ВШГМУ КФУ 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предлагается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широкий выбор программ, которые актуальны и востребованы, 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своевременно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совершенствуются и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модернизируются. Отдельные программы включают в себя различные блоки: общий блок, специальный блок и тренинговый день. В общем блоке рассматриваются основы законодательства государственной и муниципальной службы, общественно-политическая ситуация в Республике Татарстане. Обязательным является ознакомление с государственной политикой в области противодействия коррупции. </w:t>
      </w:r>
    </w:p>
    <w:p w:rsidR="00927679" w:rsidRDefault="00927679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Отдельно разработана специализированная программа «Антикоррупционная политика» для руководителей и специалистов, в должностные обязанности которых входит профилактика коррупционных правонарушений. Программа направлена на ознакомление с последними изменениями в антикоррупционной политике Российской Федерации и Республике Татарстан, обновление и совершенствование знаний в области противодействия коррупции.</w:t>
      </w:r>
    </w:p>
    <w:p w:rsidR="00927679" w:rsidRDefault="00927679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2017 года обучение прошли 3 552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челов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ека, из них 56,2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  муниципальные служащие и 43,8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 – государстве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нные служащие. По темам, где имеются часы по профилактике коррупции, прошли обучение 2035 государственных и муниципальных служащих, по темам профилактики коррупции – 106.</w:t>
      </w:r>
    </w:p>
    <w:p w:rsidR="00101530" w:rsidRDefault="00101530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CD711F" w:rsidRDefault="00637FEA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Число служащих Р</w:t>
      </w:r>
      <w:r w:rsid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еспублики Татарстан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прошедших обучение на базе ВШГМУ КФУ</w:t>
      </w:r>
      <w:r w:rsidR="00CD711F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, </w:t>
      </w:r>
    </w:p>
    <w:p w:rsidR="00637FEA" w:rsidRPr="001D3DDD" w:rsidRDefault="00637FEA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2015-2017 гг.,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Default="00927679" w:rsidP="0092767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989320" cy="2310714"/>
            <wp:effectExtent l="0" t="0" r="0" b="0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927679" w:rsidRPr="00A84298" w:rsidRDefault="00927679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Доля муниципальных служащих Р</w:t>
      </w:r>
      <w:r w:rsidR="00A84298"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еспублики Татарстан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прошедших обучение по темам профилактики коррупции на базе КФУ и число выявленных нарушений закона муниципальной службы по данным Прокуратуры Р</w:t>
      </w:r>
      <w:r w:rsid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еспублики 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Т</w:t>
      </w:r>
      <w:r w:rsid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атарстан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в 2017 г.</w:t>
      </w:r>
    </w:p>
    <w:p w:rsidR="00927679" w:rsidRPr="007641CE" w:rsidRDefault="00927679" w:rsidP="0092767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991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4"/>
        <w:gridCol w:w="1842"/>
        <w:gridCol w:w="1985"/>
        <w:gridCol w:w="2126"/>
        <w:gridCol w:w="1894"/>
      </w:tblGrid>
      <w:tr w:rsidR="00927679" w:rsidRPr="00A84298" w:rsidTr="00101530">
        <w:trPr>
          <w:trHeight w:val="744"/>
          <w:tblHeader/>
        </w:trPr>
        <w:tc>
          <w:tcPr>
            <w:tcW w:w="2144" w:type="dxa"/>
            <w:vMerge w:val="restart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842" w:type="dxa"/>
            <w:vMerge w:val="restart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Доля муниципальных служащих прошедших обучение в 2017 году от общего числа муниципальных служащих в МО</w:t>
            </w:r>
            <w:r w:rsidR="00A84298">
              <w:rPr>
                <w:rFonts w:eastAsia="Times New Roman" w:cstheme="minorHAnsi"/>
                <w:color w:val="000000"/>
                <w:lang w:val="ru-RU" w:eastAsia="ru-RU" w:bidi="ar-SA"/>
              </w:rPr>
              <w:t>, %</w:t>
            </w:r>
          </w:p>
        </w:tc>
        <w:tc>
          <w:tcPr>
            <w:tcW w:w="4111" w:type="dxa"/>
            <w:gridSpan w:val="2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Муниципальные служащие, прошедшие повышение квалификации в 2017 году</w:t>
            </w:r>
            <w:r w:rsidR="00A84298">
              <w:rPr>
                <w:rFonts w:eastAsia="Times New Roman" w:cstheme="minorHAnsi"/>
                <w:color w:val="000000"/>
                <w:lang w:val="ru-RU" w:eastAsia="ru-RU" w:bidi="ar-SA"/>
              </w:rPr>
              <w:t>, ед.</w:t>
            </w:r>
          </w:p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894" w:type="dxa"/>
            <w:vMerge w:val="restart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/>
              <w:ind w:left="-108"/>
              <w:jc w:val="center"/>
              <w:rPr>
                <w:rFonts w:cstheme="minorHAnsi"/>
                <w:color w:val="000000"/>
                <w:lang w:val="ru-RU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>Количество выявленных нарушений закона</w:t>
            </w:r>
          </w:p>
          <w:p w:rsidR="00927679" w:rsidRPr="00A84298" w:rsidRDefault="00927679" w:rsidP="00830352">
            <w:pPr>
              <w:spacing w:before="0" w:after="0" w:line="240" w:lineRule="auto"/>
              <w:ind w:left="-108"/>
              <w:jc w:val="center"/>
              <w:rPr>
                <w:rFonts w:cstheme="minorHAnsi"/>
                <w:color w:val="000000"/>
                <w:lang w:val="ru-RU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 xml:space="preserve">«О муниципальной службе» </w:t>
            </w:r>
          </w:p>
          <w:p w:rsidR="00927679" w:rsidRPr="00A84298" w:rsidRDefault="00927679" w:rsidP="00830352">
            <w:pPr>
              <w:spacing w:before="0" w:after="0" w:line="240" w:lineRule="auto"/>
              <w:ind w:left="-108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>в  2017 г., ед</w:t>
            </w:r>
            <w:r w:rsidR="00A84298">
              <w:rPr>
                <w:rFonts w:cstheme="minorHAnsi"/>
                <w:color w:val="000000"/>
                <w:lang w:val="ru-RU"/>
              </w:rPr>
              <w:t>.</w:t>
            </w:r>
          </w:p>
        </w:tc>
      </w:tr>
      <w:tr w:rsidR="00927679" w:rsidRPr="00A84298" w:rsidTr="00101530">
        <w:trPr>
          <w:trHeight w:val="1020"/>
          <w:tblHeader/>
        </w:trPr>
        <w:tc>
          <w:tcPr>
            <w:tcW w:w="2144" w:type="dxa"/>
            <w:vMerge/>
            <w:vAlign w:val="center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по темам, где содержатся часы по профилактике коррупции 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по темам профилактики коррупции</w:t>
            </w:r>
          </w:p>
        </w:tc>
        <w:tc>
          <w:tcPr>
            <w:tcW w:w="1894" w:type="dxa"/>
            <w:vMerge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</w:tr>
      <w:tr w:rsidR="00101530" w:rsidRPr="001278D8" w:rsidTr="00101530">
        <w:trPr>
          <w:trHeight w:val="61"/>
          <w:tblHeader/>
        </w:trPr>
        <w:tc>
          <w:tcPr>
            <w:tcW w:w="9991" w:type="dxa"/>
            <w:gridSpan w:val="5"/>
            <w:shd w:val="clear" w:color="auto" w:fill="53B0C9"/>
          </w:tcPr>
          <w:p w:rsidR="00101530" w:rsidRPr="00101530" w:rsidRDefault="00101530" w:rsidP="003939A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8"/>
                <w:lang w:val="ru-RU" w:eastAsia="ru-RU" w:bidi="ar-SA"/>
              </w:rPr>
            </w:pPr>
          </w:p>
        </w:tc>
      </w:tr>
      <w:tr w:rsidR="00927679" w:rsidRPr="00F766A9" w:rsidTr="00830352">
        <w:trPr>
          <w:trHeight w:val="252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3939A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 xml:space="preserve">Городские муниципальный район, с центром городом республиканского </w:t>
            </w:r>
            <w:r w:rsidR="003939A4"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подчинени</w:t>
            </w:r>
            <w:r w:rsidR="00595C5D"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я</w:t>
            </w: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 xml:space="preserve"> и городские округа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Альметьевский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41,8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125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Заинский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38,5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Бавлинский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37,2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Чистопольский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Буинский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Зеленодольский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Лениногорский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Бугульминский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Нурлатский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Елабужский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29,7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57</w:t>
            </w:r>
          </w:p>
        </w:tc>
      </w:tr>
      <w:tr w:rsidR="00927679" w:rsidRPr="00A84298" w:rsidTr="00830352">
        <w:trPr>
          <w:trHeight w:val="299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Азнакаевский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A84298" w:rsidTr="00830352">
        <w:trPr>
          <w:trHeight w:val="27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г. Набережные Челны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8B1694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  <w:r w:rsidR="00927679"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Нижнекамский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27,4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г. Казань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280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F766A9" w:rsidTr="00830352">
        <w:trPr>
          <w:trHeight w:val="363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A8429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="00927679"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городское и сельское населения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41,8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Мамадышский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39,8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21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Сармановский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37,1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Спасский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Балтасинский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216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Лаишевский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29</w:t>
            </w:r>
          </w:p>
        </w:tc>
      </w:tr>
      <w:tr w:rsidR="00927679" w:rsidRPr="00A84298" w:rsidTr="00830352">
        <w:trPr>
          <w:trHeight w:val="24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Кукморский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Сабинский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35,2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</w:tr>
      <w:tr w:rsidR="00927679" w:rsidRPr="00A84298" w:rsidTr="00830352">
        <w:trPr>
          <w:trHeight w:val="24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Мензелинский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35,1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Алексеевский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Аксубаевский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226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Тетюшский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61</w:t>
            </w:r>
          </w:p>
        </w:tc>
      </w:tr>
      <w:tr w:rsidR="00927679" w:rsidRPr="00A84298" w:rsidTr="00830352">
        <w:trPr>
          <w:trHeight w:val="27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Рыбно-Слободский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Агрызский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Апастовский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10</w:t>
            </w:r>
          </w:p>
        </w:tc>
      </w:tr>
      <w:tr w:rsidR="00927679" w:rsidRPr="00A84298" w:rsidTr="00830352">
        <w:trPr>
          <w:trHeight w:val="304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Камско-Устьинский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Ютазинский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</w:tr>
      <w:tr w:rsidR="00927679" w:rsidRPr="00A84298" w:rsidTr="00830352">
        <w:trPr>
          <w:trHeight w:val="28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lastRenderedPageBreak/>
              <w:t xml:space="preserve">Менделеевский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</w:tr>
      <w:tr w:rsidR="00927679" w:rsidRPr="00F766A9" w:rsidTr="00830352">
        <w:trPr>
          <w:trHeight w:val="280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A8429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="00927679"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только сельское население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Высокогорский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49,5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</w:tr>
      <w:tr w:rsidR="00927679" w:rsidRPr="00A84298" w:rsidTr="00830352">
        <w:trPr>
          <w:trHeight w:val="339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Дрожжановский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40,3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Черемшанский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Кайбицкий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Тукаевский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59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Актанышский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47</w:t>
            </w:r>
          </w:p>
        </w:tc>
      </w:tr>
      <w:tr w:rsidR="00927679" w:rsidRPr="00A84298" w:rsidTr="00830352">
        <w:trPr>
          <w:trHeight w:val="284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Верхнеуслонский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Муслюмовский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Тюлячинский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Атнинский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64</w:t>
            </w:r>
          </w:p>
        </w:tc>
      </w:tr>
      <w:tr w:rsidR="00927679" w:rsidRPr="00A84298" w:rsidTr="00830352">
        <w:trPr>
          <w:trHeight w:val="33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Новошешминский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26</w:t>
            </w:r>
          </w:p>
        </w:tc>
      </w:tr>
      <w:tr w:rsidR="00927679" w:rsidRPr="00A84298" w:rsidTr="00830352">
        <w:trPr>
          <w:trHeight w:val="288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Пестречинский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27,8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927679" w:rsidRPr="00A84298" w:rsidTr="00830352">
        <w:trPr>
          <w:trHeight w:val="288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Алькеевский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23,8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9</w:t>
            </w:r>
          </w:p>
        </w:tc>
      </w:tr>
    </w:tbl>
    <w:p w:rsidR="00927679" w:rsidRDefault="00927679" w:rsidP="0092767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9B1B46" w:rsidRPr="00F341B6" w:rsidRDefault="009B1B46" w:rsidP="009B1B46">
      <w:pPr>
        <w:rPr>
          <w:lang w:val="ru-RU"/>
        </w:rPr>
      </w:pPr>
    </w:p>
    <w:p w:rsidR="009B1B46" w:rsidRPr="006E0E43" w:rsidRDefault="009B1B46" w:rsidP="009B1B46">
      <w:pPr>
        <w:spacing w:after="0"/>
        <w:ind w:left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5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МОНИТОРИНГ ПРОФИЛАКТИКИ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КОРРУПЦИОННЫХ И ИНЫХ ПРАВОНАРУШЕНИЙ В СИСТЕМЕ ГОСУДАРСТВЕННОЙ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И МУНИЦИПАЛЬНОЙ 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СЛУЖБЫ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34-ЗРТ от 4.05.2006 года «О противодействии коррупции в Республике Татарстан» п. 5 статьи 15 в государственных органах созданы кадровые службы или определены должностные лица кадровой службы по профилактике коррупционных и иных правонарушений. Дополнительно в республике создан институт уполномоченных лиц по противодействию коррупции – помощников руководителей министерств и ведомств, помощников глав муниципальных образований. </w:t>
      </w:r>
    </w:p>
    <w:p w:rsidR="009B1B46" w:rsidRPr="00C03DED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с</w:t>
      </w:r>
      <w:r w:rsidRPr="00C03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отрудник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 w:rsidRPr="00C03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кадровых служб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профилактике коррупционных и иных правонарушений возлагаются 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следующие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функции: 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обеспечение соблюдения государственными гражданскими служащими ограничений и запретов, требований, направленных на предотвращение или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урегулирование конфликта интересов, а также соблюдение исполнения ими обязанностей;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принятие мер по выявлению и устранению причин и условий, способствующих возникновению конфликта интересов на государственной гражданской службе;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деятельности комиссии по соблюдению требований к служебному поведению федеральных государственных гражданских служащих и урегулированию конфликта интересов;</w:t>
      </w:r>
    </w:p>
    <w:p w:rsidR="009B1B46" w:rsidRPr="00BF67BB" w:rsidRDefault="009B1B46" w:rsidP="00D23C73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оказание федеральным государственным гражданским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гражданских служащих;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обеспечение реализации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государственными гражданскими служащими обязанности по уведомлению обо всех случаях обращения к ним каких-либо лиц в целях склонения их к совершению коррупционных и иных правонарушений;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организация правового просвещения федеральных государственных гражданских служащих;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проведение служебных проверок;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проверки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госуда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рственной гражданской службы,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государственными гражданскими служащими, а также сведений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проверки соблюдения государственными гражданскими служащими требований к служебному поведению, а также проверки соблюдения гражданами, замещавшими должности государственной гражданской службы, ограничений в случае заключения ими трудового договора после ухода с государственной гражданской службы;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сбор и обработка сведений о доходах, об имуществе и обязательствах имущественного характера, представленные в установленном порядке, а также осуществление контроля за св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оевременностью их представления и тд.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341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деятельности </w:t>
      </w:r>
      <w:r w:rsidRPr="00F34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подразделений кадровых служб по профилактике коррупционных и иных правонарушений</w:t>
      </w:r>
      <w:r w:rsidRPr="00F341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зависит уровень осведомлённости служащих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законодательстве в сфере противодействия коррупции, профилактическая работа, цель которой </w:t>
      </w:r>
      <w:r w:rsidRPr="003E7C95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соблюдение государственными (муниципальными) служащими основных антикоррупционных ограничений, запретов и требований и т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.</w:t>
      </w:r>
      <w:r w:rsidRPr="003E7C95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д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.</w:t>
      </w:r>
      <w:r w:rsidRPr="003E7C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E0E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Эффекти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вность работ по противодействию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коррупции </w:t>
      </w:r>
      <w:r w:rsidRPr="006E0E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 многом зависит от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профессионализма и опыта сотрудников кадровых служб.  </w:t>
      </w:r>
    </w:p>
    <w:p w:rsidR="009B1B46" w:rsidRPr="000B7ED1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В связи с важностью проводимой </w:t>
      </w:r>
      <w:r w:rsidRPr="00F34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подразделений кадровых служб по профилактике коррупционных и иных правонарушений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работы 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Минтрудом России во исполнение пункта 14 плана мероприятий («дорожной карты») по реализации </w:t>
      </w:r>
      <w:r w:rsidR="00D23C73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«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Основных направлений развития государственной гражданской службы Российской Федерации на 2016-2018 годы</w:t>
      </w:r>
      <w:r w:rsidR="00D23C73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»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, утвержденного распоряжением Правительства Российской Федерации от 12 сентября 2016 г. № 1919-р, подготовлена методика оценки эффективности деятельности подразделений кадровых служб федеральных органов исполнительной власти по профилактике коррупционных и иных правонарушений. Одной из целей данной методики является по</w:t>
      </w:r>
      <w:r w:rsidRPr="000B7ED1">
        <w:rPr>
          <w:rFonts w:ascii="Times New Roman" w:hAnsi="Times New Roman" w:cs="Times New Roman"/>
          <w:sz w:val="28"/>
          <w:lang w:val="ru-RU"/>
        </w:rPr>
        <w:t>вышение эффективности деятельности подразделений кадровых служб органов исполнительной власти по профилактике корр</w:t>
      </w:r>
      <w:r>
        <w:rPr>
          <w:rFonts w:ascii="Times New Roman" w:hAnsi="Times New Roman" w:cs="Times New Roman"/>
          <w:sz w:val="28"/>
          <w:lang w:val="ru-RU"/>
        </w:rPr>
        <w:t>упционных и иных правонарушений</w:t>
      </w:r>
      <w:r w:rsidRPr="000B7ED1">
        <w:rPr>
          <w:rFonts w:ascii="Times New Roman" w:hAnsi="Times New Roman" w:cs="Times New Roman"/>
          <w:sz w:val="28"/>
          <w:lang w:val="ru-RU"/>
        </w:rPr>
        <w:t>.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201</w:t>
      </w:r>
      <w:r w:rsidRPr="00AF78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 в </w:t>
      </w:r>
      <w:r w:rsidRPr="00AF78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15 органах государственной власти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076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32 органах местного самоуправления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 w:rsidRPr="006076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имеются должностные лица кадровых служб, ответственных за работу по профилактике коррупционных и иных правонарушений, стаж работы которых в данной сфере свыше 3-х лет.</w:t>
      </w:r>
      <w:r w:rsidRPr="001E21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Pr="00F9531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2223BB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Деятельность комиссий по соблюдению требований к служебному поведению государственных гражданских служащих и урегулированию конфликта интересов</w:t>
      </w:r>
      <w:r w:rsidRPr="002223B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(далее – Комисси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является одним из инструментов профилакти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ческой работы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органах власти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 рамках работы К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омиссии осуществляется обеспечение соблюдения служащими Республики Татарстан ограничений и запретов, требований о предотвращении или урегулировании конфликта интересов, а также мер по предупреждению коррупции.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А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нтикоррупционног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мониторинга в 201</w:t>
      </w:r>
      <w:r w:rsidRPr="00E018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заседания комиссий были </w:t>
      </w:r>
      <w:r w:rsidRPr="009D52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проведены в большинстве органов 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власти.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</w:t>
      </w:r>
      <w:r w:rsidRPr="00F170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</w:t>
      </w:r>
      <w:r w:rsidRPr="00F170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Президента Республики Татарстан от 25 августа 2010 г. № УП-569 «О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вания для проведения заседаний к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омиссий имелись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25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ОИВ РТ </w:t>
      </w:r>
      <w:r w:rsidRPr="009D52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в 45 ОМС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РТ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 государственных служащих (</w:t>
      </w:r>
      <w:r w:rsidRPr="00805C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граждан, ранее замещавших должности служащих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в отношении которых были проведены заседания комиссии, чаще всего рассматривался вопрос о даче согласия на замещение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должности в коммерческой организации либо на выполнение работы на условиях гражданско-правового договора, среди муниципальных служащих – материалы касающиеся предоставления недостоверных или неполных сведений о доходах, расходах, об имуществе и обязательствах имущественного характера.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B1B46" w:rsidRPr="00CC2DA8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служащих (граждан, ранее замещавших должности служащих), </w:t>
      </w:r>
    </w:p>
    <w:p w:rsidR="009B1B46" w:rsidRPr="00CC2DA8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lang w:val="ru-RU"/>
        </w:rPr>
      </w:pP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в отношении которых комиссиями по соблюдению требований к служебному поведению государственных (муниципальных) служащих и урегулированию конфликта интересов были рассмотрены материалы в 2017 г., </w:t>
      </w:r>
      <w:r w:rsidRPr="00CC2DA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чел.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646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4A62CADD" wp14:editId="4B0D5DA5">
            <wp:extent cx="6143625" cy="4201298"/>
            <wp:effectExtent l="0" t="0" r="0" b="0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B1B46" w:rsidRPr="002B7D35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органах власти и муниципальных образованиях Республики Татарстан по результатам деятельности комиссии выявлено 324 нарушения, основная часть которых (90%) связана с достоверностью и полнотой предоставляемых сведений о доходах, расходах, об имуществе и обязательствах имущественного характера. К дисциплинарной ответственности по результатам заседаний комиссий привлечены 46 государственных и 208 муниципальных служащих.</w:t>
      </w:r>
    </w:p>
    <w:p w:rsidR="009B1B46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9B1B46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 xml:space="preserve">Количество выявленных нарушений и количество служащих, привлеченных к дисциплинарной ответственности по результатам заседания 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комисси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й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по соблюдению требований к служебному поведению 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государственных (муниципальных)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служащих и урегулированию конфликта интересов, были р</w:t>
      </w:r>
      <w:r w:rsidR="00D743BA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ассмотрены материалы в 2017 г.</w:t>
      </w:r>
    </w:p>
    <w:p w:rsidR="00CC18CA" w:rsidRPr="00CC2DA8" w:rsidRDefault="00CC18CA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6"/>
        <w:gridCol w:w="4391"/>
      </w:tblGrid>
      <w:tr w:rsidR="009B1B46" w:rsidTr="00C3036A">
        <w:tc>
          <w:tcPr>
            <w:tcW w:w="4954" w:type="dxa"/>
            <w:tcBorders>
              <w:right w:val="nil"/>
            </w:tcBorders>
          </w:tcPr>
          <w:p w:rsidR="009B1B46" w:rsidRDefault="009B1B46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>в</w:t>
            </w:r>
            <w:r w:rsidRPr="002B7D35"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 xml:space="preserve"> муниципальном органе</w:t>
            </w:r>
          </w:p>
          <w:p w:rsidR="00FC05EE" w:rsidRPr="002B7D35" w:rsidRDefault="00FC05EE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>в</w:t>
            </w:r>
            <w:r w:rsidRPr="002B7D35"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 xml:space="preserve"> органе исполнительной власти</w:t>
            </w:r>
          </w:p>
        </w:tc>
      </w:tr>
      <w:tr w:rsidR="009B1B46" w:rsidTr="00A33217">
        <w:trPr>
          <w:trHeight w:val="5398"/>
        </w:trPr>
        <w:tc>
          <w:tcPr>
            <w:tcW w:w="4954" w:type="dxa"/>
            <w:tcBorders>
              <w:righ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2B7D35"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2FA1BAEF" wp14:editId="6A8D2236">
                  <wp:extent cx="3249827" cy="3274060"/>
                  <wp:effectExtent l="0" t="0" r="8255" b="254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2B7D35"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F3BB7C2" wp14:editId="51054D2A">
                  <wp:extent cx="2533136" cy="3415665"/>
                  <wp:effectExtent l="0" t="0" r="635" b="0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  <w:tr w:rsidR="009B1B46" w:rsidRPr="00F766A9" w:rsidTr="00A33217">
        <w:trPr>
          <w:trHeight w:val="519"/>
        </w:trPr>
        <w:tc>
          <w:tcPr>
            <w:tcW w:w="4954" w:type="dxa"/>
            <w:tcBorders>
              <w:right w:val="nil"/>
            </w:tcBorders>
          </w:tcPr>
          <w:p w:rsidR="009B1B46" w:rsidRPr="002B7D35" w:rsidRDefault="00582D75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60960</wp:posOffset>
                      </wp:positionV>
                      <wp:extent cx="112395" cy="94615"/>
                      <wp:effectExtent l="21590" t="17145" r="18415" b="21590"/>
                      <wp:wrapNone/>
                      <wp:docPr id="70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200B"/>
                              </a:solidFill>
                              <a:ln w="25400">
                                <a:solidFill>
                                  <a:srgbClr val="E3200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71C2A" id="Прямоугольник 23" o:spid="_x0000_s1026" style="position:absolute;margin-left:-1pt;margin-top:4.8pt;width:8.85pt;height:7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" fillcolor="#e3200b" strokecolor="#e3200b" strokeweight="2pt"/>
                  </w:pict>
                </mc:Fallback>
              </mc:AlternateContent>
            </w:r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     Количество выявленных комиссиями нарушений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 xml:space="preserve">, </w:t>
            </w:r>
            <w:r w:rsidR="00D743BA" w:rsidRPr="00D743BA">
              <w:rPr>
                <w:rFonts w:cstheme="minorHAnsi"/>
                <w:i/>
                <w:color w:val="000000" w:themeColor="text1"/>
                <w:szCs w:val="28"/>
                <w:lang w:val="ru-RU"/>
              </w:rPr>
              <w:t>ед.</w:t>
            </w: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582D75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62865</wp:posOffset>
                      </wp:positionV>
                      <wp:extent cx="112395" cy="94615"/>
                      <wp:effectExtent l="8255" t="9525" r="12700" b="10160"/>
                      <wp:wrapNone/>
                      <wp:docPr id="69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" cy="94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7E3D" id="Прямоугольник 27" o:spid="_x0000_s1026" style="position:absolute;margin-left:-.3pt;margin-top:4.95pt;width:8.85pt;height:7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" fillcolor="#bfbfbf [2412]" strokecolor="#bfbfbf [2412]" strokeweight="1pt"/>
                  </w:pict>
                </mc:Fallback>
              </mc:AlternateContent>
            </w:r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     Количество служащих, привлеченных к дисциплинарной ответственности по результатам заседаний комиссии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 xml:space="preserve">, </w:t>
            </w:r>
            <w:r w:rsidR="00D743BA" w:rsidRPr="00D743BA">
              <w:rPr>
                <w:rFonts w:cstheme="minorHAnsi"/>
                <w:i/>
                <w:color w:val="000000" w:themeColor="text1"/>
                <w:szCs w:val="28"/>
                <w:lang w:val="ru-RU"/>
              </w:rPr>
              <w:t>чел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>.</w:t>
            </w:r>
          </w:p>
        </w:tc>
      </w:tr>
    </w:tbl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Инструментом профилактики коррупции является </w:t>
      </w:r>
      <w:r w:rsidRPr="000621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проверка достоверности и полноты сведений о доходах, имуществе и обязательствах имущественного характера государственного служащего</w:t>
      </w:r>
      <w:r w:rsidRPr="0006213F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. 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017 году в 7</w:t>
      </w:r>
      <w:r w:rsidRPr="00354F0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ОИВ РТ было проведено 50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проверок достоверности и полноты сведений о доходах, об имуществе и обязательств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ах имущественного характера, в 24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ОМС РТ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416 проверок</w:t>
      </w:r>
      <w:r w:rsidR="00CC18C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B1B46" w:rsidRDefault="009B1B46" w:rsidP="00A33217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Основанием для проведения проверки достоверности и полноты сведений о доходах, расходах, об имуществе и обязательствах имущественного характера государственных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(муниципальных)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27CF8"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служащих, а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также о доходах, расходах, об имуществе и обязательствах имущественного характера супруги (супруга) и несовершеннолетних детей, может являться информация, предоставленная в письменном виде:</w:t>
      </w:r>
    </w:p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-правоохранительными органами,</w:t>
      </w:r>
    </w:p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-работниками подразделений кадровых служб по профилактике корр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упционных и иных правонарушений,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енными объединениями и партиями,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-Общественной палатой РТ,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СМИ.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большинстве случаев основания для проведения подобных проверок были иницииров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аны сотрудниками подразделений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профилактике коррупционных и иных правонарушений.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C18CA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49271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Проверка достоверности и полноты сведений о доходах, имуществе и обязательствах имущественного характера государственного (муниципального) служащего в 2017 г., </w:t>
      </w:r>
      <w:r w:rsidRPr="00492716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</w:p>
    <w:p w:rsidR="009B1B46" w:rsidRPr="00AC74C4" w:rsidRDefault="00CC18CA" w:rsidP="00CC18CA">
      <w:pPr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0B5943D0" wp14:editId="7A8B4206">
            <wp:extent cx="6063615" cy="2743200"/>
            <wp:effectExtent l="0" t="0" r="0" b="0"/>
            <wp:docPr id="6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Дополнительно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кадровыми службами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ОИВ РТ были проанализированы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сведения о доходах, об имуществе и обязательствах имущественного характера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1077 </w:t>
      </w:r>
      <w:r w:rsidRPr="00B913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граждан, претендующих на замещение должностей государственной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службы, в ОМС РТ –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929 граждан, претендующих на замещение должностей муниципальной службы.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6 муниципальных образованиях по инициативе сотрудников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подразделений по профилактике коррупционных и иных правонарушений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проведены проверки сведений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доходах, об имуществе и обязательствах имущественного характера,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предоставленных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ами, претендующими на замещение должностей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(также о доходах, об имуществе и обязательствах имущественного характера их супруги (супруга) и несовершеннолетних детей)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Случаев отказа в приеме на службу по результатам проверок достоверности и полноты сведений о доходах, об имуществе и обязательствах имущественного характера не зафиксировано.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Случаи непредставления государственными (муниципальными) служащими,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сведений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своих доходах, имуществе, обязательствах имущественного характера, а также доходах, имуществе, обязательствах имущественного характера супруги (супруга), а также несовершеннолетних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отмечены в 7 ор</w:t>
      </w:r>
      <w:r w:rsidR="003273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ганах исполнительной власти и 11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 республики. 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Общепринятой практикой в системе государственной гражданской службы является </w:t>
      </w:r>
      <w:r w:rsidRPr="00354F0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проведение профилактических бесед со служащими о соблюдении ими требований законодательства о государственной гражданской службе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требований, установленных Федеральным законом от 25.12.2008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№ 273-ФЗ «О противодействии коррупции». </w:t>
      </w:r>
    </w:p>
    <w:p w:rsidR="009B1B46" w:rsidRPr="00354F03" w:rsidRDefault="009B1B46" w:rsidP="009B1B4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Важным инструментом профилактики коррупционных проявлений является деятельность Комиссий при руководителе государственного органа (органа местного самоуправления) в Республике Татарстан по противодействию коррупции. Заседания носят совещательный характер и проводятся в целях предупреждения коррупционных правонарушений и повышения эффективности в сфере противодействия коррупции.</w:t>
      </w:r>
    </w:p>
    <w:p w:rsidR="009B1B46" w:rsidRDefault="003939A4" w:rsidP="009B1B4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</w:t>
      </w:r>
      <w:r w:rsidR="009B1B46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заседания Комиссии при руководителе государственного органа </w:t>
      </w:r>
      <w:r w:rsidR="00362ED9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(органа местного самоуправления)</w:t>
      </w:r>
      <w:r w:rsidR="00362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B1B46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были проведены в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всех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республиканских 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органах власти</w:t>
      </w:r>
      <w:r w:rsidR="00362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Pr="009B1B46" w:rsidRDefault="009B1B46" w:rsidP="00362E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Количество проведенных заседаний Комиссий при руководителе государственного органа в Республике Татарстан</w:t>
      </w:r>
      <w:r w:rsidR="00362ED9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,</w:t>
      </w: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201</w:t>
      </w:r>
      <w:r w:rsidRPr="00362ED9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5</w:t>
      </w: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– 2017 гг., </w:t>
      </w:r>
      <w:r w:rsidRPr="009B1B46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9B1B46" w:rsidRPr="00552CB4" w:rsidTr="00EA5613">
        <w:tc>
          <w:tcPr>
            <w:tcW w:w="4820" w:type="dxa"/>
          </w:tcPr>
          <w:p w:rsidR="009B1B46" w:rsidRPr="009B1B46" w:rsidRDefault="009B1B46" w:rsidP="00E00CFF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9B1B46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t>Органы исполнительной власти РТ</w:t>
            </w:r>
          </w:p>
        </w:tc>
        <w:tc>
          <w:tcPr>
            <w:tcW w:w="4819" w:type="dxa"/>
          </w:tcPr>
          <w:p w:rsidR="009B1B46" w:rsidRPr="009B1B46" w:rsidRDefault="009B1B46" w:rsidP="00E00CFF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9B1B46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t>Органы местного самоуправления РТ</w:t>
            </w:r>
          </w:p>
        </w:tc>
      </w:tr>
      <w:tr w:rsidR="009B1B46" w:rsidRPr="00552CB4" w:rsidTr="00EA5613">
        <w:trPr>
          <w:trHeight w:val="5095"/>
        </w:trPr>
        <w:tc>
          <w:tcPr>
            <w:tcW w:w="4820" w:type="dxa"/>
          </w:tcPr>
          <w:p w:rsidR="009B1B46" w:rsidRDefault="009B1B46" w:rsidP="00E00CF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B6E4E">
              <w:rPr>
                <w:rFonts w:ascii="Times New Roman" w:hAnsi="Times New Roman" w:cs="Times New Roman"/>
                <w:noProof/>
                <w:color w:val="FFFFFF" w:themeColor="background1"/>
                <w:sz w:val="32"/>
                <w:szCs w:val="28"/>
                <w:lang w:val="ru-RU" w:eastAsia="ru-RU" w:bidi="ar-SA"/>
              </w:rPr>
              <w:drawing>
                <wp:inline distT="0" distB="0" distL="0" distR="0" wp14:anchorId="7764E7E2" wp14:editId="7520CEEC">
                  <wp:extent cx="2863850" cy="3188043"/>
                  <wp:effectExtent l="0" t="0" r="0" b="0"/>
                  <wp:docPr id="65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9B1B46" w:rsidRDefault="009B1B46" w:rsidP="00EA5613">
            <w:pPr>
              <w:ind w:left="-2" w:firstLine="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54B5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6AF1D76" wp14:editId="0709F6BC">
                  <wp:extent cx="3228975" cy="3225114"/>
                  <wp:effectExtent l="0" t="0" r="0" b="0"/>
                  <wp:docPr id="6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9B1B46" w:rsidRPr="009B1B46" w:rsidTr="00EA5613">
        <w:trPr>
          <w:trHeight w:val="748"/>
        </w:trPr>
        <w:tc>
          <w:tcPr>
            <w:tcW w:w="9639" w:type="dxa"/>
            <w:gridSpan w:val="2"/>
          </w:tcPr>
          <w:tbl>
            <w:tblPr>
              <w:tblpPr w:leftFromText="180" w:rightFromText="180" w:vertAnchor="text" w:horzAnchor="margin" w:tblpXSpec="center" w:tblpY="-135"/>
              <w:tblOverlap w:val="never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4111"/>
              <w:gridCol w:w="3827"/>
            </w:tblGrid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7728" behindDoc="0" locked="0" layoutInCell="1" allowOverlap="1">
                            <wp:simplePos x="0" y="0"/>
                            <wp:positionH relativeFrom="column">
                              <wp:posOffset>-10795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150495" cy="90805"/>
                            <wp:effectExtent l="0" t="0" r="1905" b="4445"/>
                            <wp:wrapNone/>
                            <wp:docPr id="68" name="Прямоугольник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6EEE1B3" id="Прямоугольник 28" o:spid="_x0000_s1026" style="position:absolute;margin-left:-.85pt;margin-top:3.95pt;width:11.85pt;height:7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" fillcolor="#c00000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заседания не проводились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2848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67" name="Прямоугольник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763023C" id="Прямоугольник 32" o:spid="_x0000_s1026" style="position:absolute;margin-left:2.1pt;margin-top:3.2pt;width:11.85pt;height:7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" fillcolor="#00b05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 3 заседания</w:t>
                  </w:r>
                </w:p>
              </w:tc>
            </w:tr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8752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41" name="Прямоугольник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3A7FAC" id="Прямоугольник 41" o:spid="_x0000_s1026" style="position:absolute;margin-left:-.75pt;margin-top:3.5pt;width:11.85pt;height:7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" fillcolor="#00206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1 заседание 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1824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46" name="Прямоугольник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D1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69FC75D" id="Прямоугольник 46" o:spid="_x0000_s1026" style="position:absolute;margin-left:2.1pt;margin-top:2.75pt;width:11.85pt;height:7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" fillcolor="#00d1cc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 4 заседания</w:t>
                  </w:r>
                </w:p>
              </w:tc>
            </w:tr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9776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57" name="Прямоугольник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3B7C67" id="Прямоугольник 57" o:spid="_x0000_s1026" style="position:absolute;margin-left:-.75pt;margin-top:2.65pt;width:11.85pt;height:7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" fillcolor="#a5a5a5 [2092]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2 заседания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0800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58" name="Прямоугольник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87A619" id="Прямоугольник 58" o:spid="_x0000_s1026" style="position:absolute;margin-left:2.1pt;margin-top:2.65pt;width:11.85pt;height:7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" fillcolor="#0070c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более 5 заседаний</w:t>
                  </w:r>
                </w:p>
              </w:tc>
            </w:tr>
          </w:tbl>
          <w:p w:rsidR="009B1B46" w:rsidRPr="009B1B46" w:rsidRDefault="009B1B46" w:rsidP="00E00CFF">
            <w:pPr>
              <w:jc w:val="both"/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</w:tr>
    </w:tbl>
    <w:p w:rsidR="00830352" w:rsidRPr="005F036C" w:rsidRDefault="00830352" w:rsidP="00830352">
      <w:pPr>
        <w:spacing w:after="0"/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lastRenderedPageBreak/>
        <w:t>6</w:t>
      </w:r>
      <w:r w:rsidRPr="005F036C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 xml:space="preserve"> МОНИТОРИНГ АНТИКОРРУПЦИОННОЙ ЭКСПЕРТИЗЫ</w:t>
      </w:r>
      <w:r w:rsidRPr="005F036C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 xml:space="preserve"> НОРМАТИВНЫХ ПРАВОВЫХ АКТОВ И ПРОЕКТОВ НОРМАТИВНЫХ ПРАВОВЫХ АКТОВ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Одним из ожидаемых результатов действующей Государственной программы «Реализация антикоррупционной политики РТ на 2015-2020 годы» является достижение доли законодательных и иных нормативных правовых актов, подвергнутых антикоррупционной экспертизе на стадии разработки их проектов 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100%.</w:t>
      </w:r>
    </w:p>
    <w:p w:rsidR="00830352" w:rsidRPr="005227F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5EB2">
        <w:rPr>
          <w:rFonts w:ascii="Times New Roman" w:hAnsi="Times New Roman" w:cs="Times New Roman"/>
          <w:sz w:val="28"/>
          <w:szCs w:val="28"/>
          <w:lang w:val="ru-RU"/>
        </w:rPr>
        <w:t xml:space="preserve">Важным направлением антикоррупционной политики является </w:t>
      </w:r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проведение</w:t>
      </w:r>
      <w:r w:rsidRPr="00365EB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 </w:t>
      </w:r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экспертизы нормативных правовых актов (проектов) на наличие коррупциогенных факторов</w:t>
      </w:r>
      <w:r w:rsidRPr="00365EB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Pr="00365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Министерством юстиции Республики Татарстан</w:t>
      </w:r>
      <w:r w:rsidR="00AB50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507C"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9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проведена правовая и антикоррупционая экспертиза 1227 проектов актов, в 17 из которых выявлено 18 коррупциогенных факторов (в 2016 году проведена экспертиза 1255 проектов, в 20 из которых выявлено 23 коррупциогенных факторов). Были выявлены такие коррупциогенные факторы, как широта дискреционных полномочий, определение компетенции по формуле «вправе» и другие.</w:t>
      </w:r>
    </w:p>
    <w:p w:rsidR="00830352" w:rsidRDefault="00830352" w:rsidP="00830352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830352" w:rsidRPr="009B1B46" w:rsidRDefault="00830352" w:rsidP="00830352">
      <w:pPr>
        <w:spacing w:before="0" w:after="0" w:line="240" w:lineRule="auto"/>
        <w:ind w:firstLine="709"/>
        <w:jc w:val="center"/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</w:pPr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Министерством юстиции </w:t>
      </w:r>
      <w:r w:rsidR="00A84298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Республики Татарстан </w:t>
      </w:r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в проектах НПА коррупциогенных факторов</w:t>
      </w:r>
      <w:r w:rsidR="00515592" w:rsidRPr="0051559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</w:t>
      </w:r>
      <w:r w:rsidR="00515592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за 2017 г</w:t>
      </w:r>
      <w:r w:rsidR="0051559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.</w:t>
      </w:r>
      <w:r w:rsidRPr="009B1B46">
        <w:rPr>
          <w:rFonts w:cstheme="minorHAnsi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r w:rsidRPr="009B1B46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ед.</w:t>
      </w:r>
    </w:p>
    <w:p w:rsidR="00830352" w:rsidRPr="004B29B4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39005" cy="1863306"/>
            <wp:effectExtent l="0" t="0" r="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0543" t="25949" r="11027" b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92" cy="18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5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данным Прокуратуры РТ в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2017 году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978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норм</w:t>
      </w:r>
      <w:r>
        <w:rPr>
          <w:rFonts w:ascii="Times New Roman" w:hAnsi="Times New Roman" w:cs="Times New Roman"/>
          <w:sz w:val="28"/>
          <w:szCs w:val="28"/>
          <w:lang w:val="ru-RU"/>
        </w:rPr>
        <w:t>ативных правовых актах (проектах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актов) </w:t>
      </w:r>
      <w:r>
        <w:rPr>
          <w:rFonts w:ascii="Times New Roman" w:hAnsi="Times New Roman" w:cs="Times New Roman"/>
          <w:sz w:val="28"/>
          <w:szCs w:val="28"/>
          <w:lang w:val="ru-RU"/>
        </w:rPr>
        <w:t>37 муниципальных образований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были выявлены коррупциогенные факторы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830352" w:rsidRPr="009B1B46" w:rsidRDefault="00830352" w:rsidP="00830352">
      <w:pPr>
        <w:spacing w:before="0" w:after="0"/>
        <w:ind w:firstLine="709"/>
        <w:jc w:val="center"/>
        <w:rPr>
          <w:rFonts w:cstheme="minorHAnsi"/>
          <w:color w:val="FF0000"/>
          <w:sz w:val="24"/>
          <w:szCs w:val="28"/>
          <w:lang w:val="ru-RU"/>
        </w:rPr>
      </w:pPr>
      <w:r w:rsidRPr="009B1B46"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Количество муниципальных нормативных правовых актов (проектов актов), в которых в выявлены коррупциогенные факторы, 2013-2017 гг., </w:t>
      </w:r>
      <w:r w:rsidRPr="009B1B46">
        <w:rPr>
          <w:rFonts w:eastAsia="Times New Roman" w:cstheme="minorHAnsi"/>
          <w:bCs/>
          <w:i/>
          <w:color w:val="365F91" w:themeColor="accent1" w:themeShade="BF"/>
          <w:sz w:val="24"/>
          <w:szCs w:val="28"/>
          <w:lang w:val="ru-RU" w:eastAsia="ru-RU"/>
        </w:rPr>
        <w:t>ед.</w:t>
      </w:r>
    </w:p>
    <w:p w:rsidR="00830352" w:rsidRDefault="00830352" w:rsidP="00515592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4342798</wp:posOffset>
            </wp:positionH>
            <wp:positionV relativeFrom="paragraph">
              <wp:posOffset>122354</wp:posOffset>
            </wp:positionV>
            <wp:extent cx="2021205" cy="1501542"/>
            <wp:effectExtent l="0" t="0" r="0" b="0"/>
            <wp:wrapNone/>
            <wp:docPr id="63" name="Рисунок 11" descr="http://im3-tub-ru.yandex.net/i?id=29353f685e1da6671ce855e91d0fbebc-3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3-tub-ru.yandex.net/i?id=29353f685e1da6671ce855e91d0fbebc-30-144&amp;n=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68" cy="150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A5613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28887" cy="1765935"/>
            <wp:effectExtent l="0" t="0" r="0" b="0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Pr="004364B9">
        <w:rPr>
          <w:lang w:val="ru-RU"/>
        </w:rPr>
        <w:t xml:space="preserve"> </w:t>
      </w:r>
    </w:p>
    <w:p w:rsidR="00830352" w:rsidRPr="004D2129" w:rsidRDefault="00830352" w:rsidP="00637FE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Выявляемость коррупциогенных фактов в НПА и проектах НПА разработанных муниципальным органом различна. По итогам 2017 года наибольшее число коррупциогенных факторов выявлено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нормативно – правовых актах (проектах актов) Мамадышского и </w:t>
      </w:r>
      <w:r w:rsidR="00EA5613">
        <w:rPr>
          <w:rFonts w:ascii="Times New Roman" w:hAnsi="Times New Roman" w:cs="Times New Roman"/>
          <w:sz w:val="28"/>
          <w:szCs w:val="28"/>
          <w:lang w:val="ru-RU"/>
        </w:rPr>
        <w:t>Нурлатского муниципальных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районов. Н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 </w:t>
      </w:r>
      <w:r w:rsidR="00A31CB4">
        <w:rPr>
          <w:rFonts w:ascii="Times New Roman" w:hAnsi="Times New Roman" w:cs="Times New Roman"/>
          <w:bCs/>
          <w:sz w:val="28"/>
          <w:szCs w:val="28"/>
          <w:lang w:val="ru-RU"/>
        </w:rPr>
        <w:t>зафиксировано наличие нарушениий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правовых документах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Алексеевского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Атнинск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Буинск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Дрожжановск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Кайбицк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Лаишевск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Менделеевск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Новошешминск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районов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830352" w:rsidRPr="009F3A1F" w:rsidRDefault="00830352" w:rsidP="00637FEA">
      <w:pPr>
        <w:spacing w:before="0"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В муниципальных районах, где органами Прокуратуры РТ выявлены в разработанных нормативно-правовых документах коррупциогенные фак</w:t>
      </w:r>
      <w:r w:rsidR="00AD0E74">
        <w:rPr>
          <w:rFonts w:ascii="Times New Roman" w:hAnsi="Times New Roman" w:cs="Times New Roman"/>
          <w:bCs/>
          <w:sz w:val="28"/>
          <w:szCs w:val="28"/>
          <w:lang w:val="ru-RU"/>
        </w:rPr>
        <w:t>ты, дополнительно отмечается не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соответствие подраздела </w:t>
      </w:r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>«Результаты антикоррупционной экспертизы нормативных правовых актов и проектов нормативных правовых актов, проведенной в муниципальном районе» официальных сайтов муниципальных образований е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диным требованиям к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«Интернет» по вопросам противодействия коррупции, утвержденным постановлением Кабинета Министров Республики Татарстан от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04.04.2013 №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 xml:space="preserve">225. В 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>указанных подразделах должны содержаться</w:t>
      </w:r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фактические данные о проведенной антикоррупционной экспертизе нормативных правовых актов и проектов нормативных правовых актов, разработанных органами местного самоуправления муниципального района, в том числе и о результатах независимой антикоррупционной экспертизы, проведенной в отношении проектов нормативных правовых актов, размещенных на официальном сайте</w:t>
      </w:r>
      <w:r w:rsidR="00A84298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Совокупность выше отмеченных данных свидетельствует о необходимости усиления работ в сфере антикоррупционной экспертизы нормативно-правовых документов.</w:t>
      </w:r>
    </w:p>
    <w:p w:rsidR="00830352" w:rsidRDefault="00830352" w:rsidP="00637FEA">
      <w:pPr>
        <w:spacing w:before="0" w:after="0"/>
        <w:ind w:firstLine="709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830352" w:rsidRPr="00A84298" w:rsidRDefault="00830352" w:rsidP="00830352">
      <w:pPr>
        <w:spacing w:before="0" w:after="0" w:line="240" w:lineRule="auto"/>
        <w:ind w:firstLine="709"/>
        <w:jc w:val="center"/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</w:pPr>
      <w:r w:rsidRPr="00A8429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lastRenderedPageBreak/>
        <w:t>Количество муниципальных нормативных правовых актов (проектов актов), в которых выявлены коррупциогенные факты</w:t>
      </w:r>
      <w:r w:rsidRPr="00A84298">
        <w:rPr>
          <w:rFonts w:cstheme="minorHAnsi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r w:rsidRPr="00A84298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ед</w:t>
      </w:r>
      <w:r w:rsidR="00A84298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.</w:t>
      </w:r>
    </w:p>
    <w:p w:rsidR="00830352" w:rsidRDefault="00830352" w:rsidP="00830352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tbl>
      <w:tblPr>
        <w:tblW w:w="979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1"/>
        <w:gridCol w:w="987"/>
        <w:gridCol w:w="942"/>
        <w:gridCol w:w="954"/>
        <w:gridCol w:w="992"/>
        <w:gridCol w:w="3402"/>
      </w:tblGrid>
      <w:tr w:rsidR="00830352" w:rsidRPr="00F766A9" w:rsidTr="00AD0E74">
        <w:trPr>
          <w:trHeight w:val="864"/>
          <w:tblHeader/>
        </w:trPr>
        <w:tc>
          <w:tcPr>
            <w:tcW w:w="2521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929" w:type="dxa"/>
            <w:gridSpan w:val="2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муниципальных нормативных правовых актов, в которых выявлены коррупциогенные факты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bCs/>
                <w:color w:val="000000"/>
                <w:lang w:val="ru-RU" w:eastAsia="ru-RU"/>
              </w:rPr>
              <w:t>(по данным Прокуратуры РТ)</w:t>
            </w: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946" w:type="dxa"/>
            <w:gridSpan w:val="2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проектов муниципальных нормативных правовых актов, в которых выявлены коррупциогенные факты  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  <w:r w:rsidRPr="00A84298">
              <w:rPr>
                <w:rFonts w:eastAsia="Times New Roman" w:cstheme="minorHAnsi"/>
                <w:bCs/>
                <w:color w:val="000000"/>
                <w:lang w:val="ru-RU" w:eastAsia="ru-RU"/>
              </w:rPr>
              <w:t>(по данным Прокуратуры РТ)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lang w:val="ru-RU"/>
              </w:rPr>
            </w:pPr>
            <w:r w:rsidRPr="00A84298">
              <w:rPr>
                <w:rFonts w:cstheme="minorHAnsi"/>
                <w:lang w:val="ru-RU"/>
              </w:rPr>
              <w:t>Информация о наличии и соответствии подраздела «Результаты антикоррупционной экспертизы нормативных правовых актов и проектов нормативных правовых актов, проведенной в органах местного самоуправления»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cstheme="minorHAnsi"/>
                <w:lang w:val="ru-RU"/>
              </w:rPr>
              <w:t xml:space="preserve">(наличие- «+», соответствие- «+», отсутствие подраздела- </w:t>
            </w:r>
            <w:r w:rsidRPr="00A84298">
              <w:rPr>
                <w:rFonts w:cstheme="minorHAnsi"/>
                <w:highlight w:val="yellow"/>
                <w:lang w:val="ru-RU"/>
              </w:rPr>
              <w:t>«–»</w:t>
            </w:r>
            <w:r w:rsidRPr="00A84298">
              <w:rPr>
                <w:rFonts w:cstheme="minorHAnsi"/>
                <w:lang w:val="ru-RU"/>
              </w:rPr>
              <w:t xml:space="preserve">, несоответствие подраздела Единым требованиям- </w:t>
            </w:r>
            <w:r w:rsidRPr="00E82838">
              <w:rPr>
                <w:rFonts w:cstheme="minorHAnsi"/>
                <w:highlight w:val="lightGray"/>
                <w:lang w:val="ru-RU"/>
              </w:rPr>
              <w:t>«–»</w:t>
            </w:r>
            <w:r w:rsidRPr="00A84298">
              <w:rPr>
                <w:rFonts w:cstheme="minorHAnsi"/>
                <w:lang w:val="ru-RU"/>
              </w:rPr>
              <w:t>)</w:t>
            </w:r>
            <w:r w:rsidR="00515592">
              <w:rPr>
                <w:rFonts w:cstheme="minorHAnsi"/>
                <w:lang w:val="ru-RU"/>
              </w:rPr>
              <w:t xml:space="preserve"> (по данным Министерства юстиции РТ</w:t>
            </w:r>
            <w:r w:rsidR="0016204D">
              <w:rPr>
                <w:rStyle w:val="aff4"/>
                <w:rFonts w:cstheme="minorHAnsi"/>
                <w:lang w:val="ru-RU"/>
              </w:rPr>
              <w:footnoteReference w:id="10"/>
            </w:r>
            <w:r w:rsidR="00515592">
              <w:rPr>
                <w:rFonts w:cstheme="minorHAnsi"/>
                <w:lang w:val="ru-RU"/>
              </w:rPr>
              <w:t>)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4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по состоянию </w:t>
            </w:r>
            <w:r w:rsidR="00F139A2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на 24.01.2018</w:t>
            </w: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Мамадышский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88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Нурлатский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52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95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71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Верхнеуслонский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Лениногорский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28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Кукморский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Чистопольский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76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55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г.Казань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Сабинский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Муслюмовский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Камско-Устьинский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Азнакаевский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Тукаевский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138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Актанышский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Бавлинский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Заинский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г.Набережные Челны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Зеленодольский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Алькеевский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Агрызский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45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Сармановский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Тетюшский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Черемшанский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Балтасинский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Нижнекамский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Альметьевский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Елабужский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Высокогорский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CA1188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Рыбно</w:t>
            </w:r>
            <w:r w:rsidR="00CA1188">
              <w:rPr>
                <w:rFonts w:eastAsia="Times New Roman" w:cstheme="minorHAnsi"/>
                <w:lang w:val="ru-RU" w:eastAsia="ru-RU" w:bidi="ar-SA"/>
              </w:rPr>
              <w:t>-С</w:t>
            </w:r>
            <w:r w:rsidRPr="00A84298">
              <w:rPr>
                <w:rFonts w:eastAsia="Times New Roman" w:cstheme="minorHAnsi"/>
                <w:lang w:val="ru-RU" w:eastAsia="ru-RU" w:bidi="ar-SA"/>
              </w:rPr>
              <w:t>лободский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lastRenderedPageBreak/>
              <w:t>Тюлячинский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58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Апастовский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Пестречинский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582036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Ютазинский</w:t>
            </w:r>
          </w:p>
        </w:tc>
        <w:tc>
          <w:tcPr>
            <w:tcW w:w="987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E82838">
            <w:pPr>
              <w:spacing w:before="0" w:after="0" w:line="240" w:lineRule="auto"/>
              <w:ind w:firstLine="27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CE600E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Аксубаевский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Бугульминский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Мензелинский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Спасский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Алексеевский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Атнинский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Буинский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Дрожжановский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Кайбицкий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Лаишевский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Менделеевский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Новошешминский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</w:tbl>
    <w:p w:rsidR="00830352" w:rsidRDefault="00830352" w:rsidP="00830352">
      <w:pPr>
        <w:spacing w:before="0"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830352" w:rsidRPr="007A34C1" w:rsidRDefault="00830352" w:rsidP="0083035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В целях обеспечения возможности </w:t>
      </w:r>
      <w:r w:rsidRPr="00EA561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проведения независимой антикоррупционной экспертизы</w:t>
      </w:r>
      <w:r w:rsidRPr="00EA56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5613">
        <w:rPr>
          <w:rFonts w:ascii="Times New Roman" w:hAnsi="Times New Roman" w:cs="Times New Roman"/>
          <w:sz w:val="28"/>
          <w:szCs w:val="28"/>
          <w:lang w:val="ru-RU"/>
        </w:rPr>
        <w:t>разрабатываемых</w:t>
      </w:r>
      <w:r w:rsidRPr="00EA56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5613">
        <w:rPr>
          <w:rFonts w:ascii="Times New Roman" w:hAnsi="Times New Roman" w:cs="Times New Roman"/>
          <w:sz w:val="28"/>
          <w:szCs w:val="28"/>
          <w:lang w:val="ru-RU"/>
        </w:rPr>
        <w:t>проектов нормативных правовых актов органы власти размещают проекты НПА на официальных сайтах с указанием сроков приема заключений.</w:t>
      </w:r>
      <w:r w:rsidRPr="007A34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B6CD2" w:rsidRPr="0082477B" w:rsidRDefault="007B6CD2" w:rsidP="0082477B">
      <w:pPr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 органов исполнительной власти в отчетном периоде в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12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министерствах и ведомствах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независимую антикоррупционную экспертизу прошли 86 нормативных правовых актов (проектов актов).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органов местного самоуправления опыт работы с независимыми экспертами отмечается в 16 муниципальных образованиях: независимую антикоррупционную экспертизу прошли 35 проектов нормативных правовых актов и 25 нормативно-правовых актов.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Приняты во внимание 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рамках проведения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независимой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экспертизы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органах исполнительной власти 27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заключений экспертов,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органах местного самоуправления </w:t>
      </w:r>
      <w:r w:rsidR="0082477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49.</w:t>
      </w:r>
    </w:p>
    <w:p w:rsidR="007B6CD2" w:rsidRPr="00B37ADA" w:rsidRDefault="007B6CD2" w:rsidP="007B6CD2">
      <w:pPr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Независимая антикоррупционная </w:t>
      </w:r>
      <w:r w:rsidR="0082477B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экспертиза </w:t>
      </w:r>
      <w:r w:rsidR="0082477B" w:rsidRPr="00BA799C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нормативных</w:t>
      </w:r>
      <w:r w:rsidRPr="00BA799C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правовых актов 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(</w:t>
      </w:r>
      <w:r w:rsidR="009303AE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проектов актов) разработанных ОИ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В РТ и ОМС РТ в 2017 г., </w:t>
      </w:r>
      <w:r w:rsidRPr="00A45CC0"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  <w:t>ед.</w:t>
      </w: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945" w:type="dxa"/>
        <w:tblInd w:w="88" w:type="dxa"/>
        <w:tblLook w:val="04A0" w:firstRow="1" w:lastRow="0" w:firstColumn="1" w:lastColumn="0" w:noHBand="0" w:noVBand="1"/>
      </w:tblPr>
      <w:tblGrid>
        <w:gridCol w:w="2980"/>
        <w:gridCol w:w="3563"/>
        <w:gridCol w:w="3402"/>
      </w:tblGrid>
      <w:tr w:rsidR="007B6CD2" w:rsidRPr="00F766A9" w:rsidTr="0086555F">
        <w:trPr>
          <w:trHeight w:val="1159"/>
          <w:tblHeader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CD2" w:rsidRPr="00162210" w:rsidRDefault="007B6CD2" w:rsidP="0086555F">
            <w:pPr>
              <w:spacing w:before="0"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162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692B98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проектов нормативных правовых актов, в отношении которых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проведена независимая антикоррупционная экспертиза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692B98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нормативных правовых актов,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в отношении которых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проведена независимая антикоррупционная экспертиза</w:t>
            </w:r>
          </w:p>
        </w:tc>
      </w:tr>
      <w:tr w:rsidR="007B6CD2" w:rsidRPr="00162210" w:rsidTr="0086555F">
        <w:trPr>
          <w:trHeight w:val="397"/>
        </w:trPr>
        <w:tc>
          <w:tcPr>
            <w:tcW w:w="99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D2" w:rsidRPr="00692B98" w:rsidRDefault="007B6CD2" w:rsidP="0086555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Органы исполнительной власти РТ</w:t>
            </w:r>
          </w:p>
        </w:tc>
      </w:tr>
      <w:tr w:rsidR="009303AE" w:rsidRPr="00162210" w:rsidTr="00AD0E74">
        <w:trPr>
          <w:trHeight w:val="449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труда, занятости и социальной защиты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45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Государственная жилищная инспекция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</w:tr>
      <w:tr w:rsidR="009303AE" w:rsidRPr="00162210" w:rsidTr="00AD0E74">
        <w:trPr>
          <w:trHeight w:val="34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транспорта и дорожного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49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Государственный комитет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  <w:r w:rsidR="00AD0E74"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 </w:t>
            </w: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>по архивному делу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36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Министерство культуры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Министерство здравоохранения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2</w:t>
            </w:r>
          </w:p>
        </w:tc>
      </w:tr>
      <w:tr w:rsidR="009303AE" w:rsidRPr="00162210" w:rsidTr="00AD0E74">
        <w:trPr>
          <w:trHeight w:val="47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лесного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строительства, архитектуры и жилищно-коммунального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Инспекция государственного строительного надзора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Государственный комитет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 по туризму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29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Министерство юстиции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>Управление записи актов гражданского состояния К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М 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7B6CD2" w:rsidRPr="00162210" w:rsidTr="0086555F">
        <w:trPr>
          <w:trHeight w:val="288"/>
        </w:trPr>
        <w:tc>
          <w:tcPr>
            <w:tcW w:w="99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9303AE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9303AE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Органы местного самоуправления РТ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 Агрызский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Лаишевский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Нижнекамский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Азнакаевский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Алексеевский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Апастовский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Рыбно-Слободский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Тюлячинский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CA1188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  <w:lang w:val="ru-RU"/>
              </w:rPr>
              <w:t>г.</w:t>
            </w:r>
            <w:r w:rsidR="009303AE" w:rsidRPr="009303AE">
              <w:rPr>
                <w:rFonts w:ascii="Calibri" w:hAnsi="Calibri" w:cs="Calibri"/>
                <w:bCs/>
                <w:color w:val="000000"/>
              </w:rPr>
              <w:t>Казань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Бавлинский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CA1188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  <w:lang w:val="ru-RU"/>
              </w:rPr>
              <w:t>г.</w:t>
            </w:r>
            <w:r w:rsidR="009303AE" w:rsidRPr="009303AE">
              <w:rPr>
                <w:rFonts w:ascii="Calibri" w:hAnsi="Calibri" w:cs="Calibri"/>
                <w:bCs/>
                <w:color w:val="000000"/>
              </w:rPr>
              <w:t>Набережные Челны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Аксубаевский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Алькеевский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Елабужский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Зеленодольский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Лениногорский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</w:tbl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</w:t>
      </w:r>
      <w:r w:rsidRPr="006200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рамках государственной программы «Реализация антикоррупционной политики Республики Татарстан на 2015-2020 годы»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</w:t>
      </w:r>
      <w:r w:rsidR="00927CF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</w:t>
      </w:r>
      <w:r w:rsidR="00927CF8" w:rsidRPr="006200EC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Кабинета Министров Республики Татарстан от 14.12.2015 № 943 «О ежегодном республиканском конкурсе экспертов по проведению независимой антикоррупционной экспертизы нормативных правовых актов и проектов нормативных правовых актов»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республике проводится конкурс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независимых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н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а участие в </w:t>
      </w:r>
      <w:r>
        <w:rPr>
          <w:rFonts w:ascii="Times New Roman" w:hAnsi="Times New Roman" w:cs="Times New Roman"/>
          <w:sz w:val="28"/>
          <w:szCs w:val="28"/>
          <w:lang w:val="ru-RU"/>
        </w:rPr>
        <w:t>конкурсе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было подано </w:t>
      </w:r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заявок независимых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2016 году –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18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заявок)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, представлено </w:t>
      </w:r>
      <w:r>
        <w:rPr>
          <w:rFonts w:ascii="Times New Roman" w:hAnsi="Times New Roman" w:cs="Times New Roman"/>
          <w:sz w:val="28"/>
          <w:szCs w:val="28"/>
          <w:lang w:val="ru-RU"/>
        </w:rPr>
        <w:t>151 заключение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независимой антикоррупционной экспертизы нормативных правовых актов Республики Татарстан, муниципальных правовых актов органов местного самоуправления муниципальных образований в Республики Татарс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тан, </w:t>
      </w:r>
      <w:r w:rsidR="00A84298" w:rsidRPr="006200EC">
        <w:rPr>
          <w:rFonts w:ascii="Times New Roman" w:hAnsi="Times New Roman" w:cs="Times New Roman"/>
          <w:sz w:val="28"/>
          <w:szCs w:val="28"/>
          <w:lang w:val="ru-RU"/>
        </w:rPr>
        <w:t>проектов,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указанных нормативных правовых актов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2016 году –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107 заключений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Проведение подобного мероприятия нацелено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на стимулирование участия институтов гражданского общества в реализации антикоррупционной политики республики</w:t>
      </w:r>
      <w:r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11"/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  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 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Pr="00CD4994" w:rsidRDefault="00830352" w:rsidP="00830352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2F2A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CD49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7. МОНИТОРИНГ МЕРОПРИЯТИЯ ПО КОНТРОЛЮ ЗА СОБЛЮДЕНИЕМ БЮДЖЕТНОГО ЗАКОНОДАТЕЛЬСТВА</w:t>
      </w:r>
    </w:p>
    <w:p w:rsidR="00830352" w:rsidRPr="00CD4994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Счетная Палата Республики Татарстан относится к государственным органам, которая в рамках своей контрольной деятельности, осуществля</w:t>
      </w:r>
      <w:r w:rsid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 противодействие</w:t>
      </w:r>
      <w:r w:rsidR="00D23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коррупции, </w:t>
      </w: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являясь одним из инструментов антикоррупцинной политики. </w:t>
      </w:r>
    </w:p>
    <w:p w:rsidR="00830352" w:rsidRPr="00896E76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2017 году Счетной Палатой Республики Татарстан проведены 54 контрольных мероприятия, в ходе которых выявлены 258 нарушений бюджетного законодательства на сумму </w:t>
      </w:r>
      <w:r w:rsidR="00D849CA"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2 040,4 млн. ру</w:t>
      </w:r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блей.</w:t>
      </w:r>
    </w:p>
    <w:p w:rsidR="00D0517A" w:rsidRPr="00896E76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0517A" w:rsidRPr="001278D8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Pr="00896E76" w:rsidRDefault="00D0517A" w:rsidP="00D0517A">
      <w:pPr>
        <w:spacing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  <w:lang w:val="ru-RU"/>
        </w:rPr>
      </w:pPr>
      <w:r w:rsidRPr="00D0517A">
        <w:rPr>
          <w:b/>
          <w:color w:val="17365D" w:themeColor="text2" w:themeShade="BF"/>
          <w:sz w:val="24"/>
          <w:lang w:val="ru-RU"/>
        </w:rPr>
        <w:lastRenderedPageBreak/>
        <w:t xml:space="preserve">Контрольная деятельность Счетной Палаты Республики Татарстан, </w:t>
      </w:r>
      <w:r w:rsidRPr="00896E76">
        <w:rPr>
          <w:i/>
          <w:iCs/>
          <w:color w:val="17365D" w:themeColor="text2" w:themeShade="BF"/>
          <w:sz w:val="24"/>
          <w:lang w:val="ru-RU"/>
        </w:rPr>
        <w:t>ед</w:t>
      </w:r>
      <w:r w:rsidR="00896E76" w:rsidRPr="00896E76">
        <w:rPr>
          <w:i/>
          <w:iCs/>
          <w:color w:val="17365D" w:themeColor="text2" w:themeShade="BF"/>
          <w:sz w:val="24"/>
          <w:lang w:val="ru-RU"/>
        </w:rPr>
        <w:t>.</w:t>
      </w:r>
    </w:p>
    <w:p w:rsidR="00830352" w:rsidRPr="00CD4994" w:rsidRDefault="00830352" w:rsidP="00830352">
      <w:pPr>
        <w:keepNext/>
        <w:spacing w:after="0"/>
        <w:jc w:val="both"/>
        <w:rPr>
          <w:lang w:val="ru-RU"/>
        </w:rPr>
      </w:pPr>
      <w:r w:rsidRPr="00CD499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098540" cy="3596811"/>
            <wp:effectExtent l="0" t="0" r="0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30352" w:rsidRPr="00CD4994" w:rsidRDefault="00830352" w:rsidP="008303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Pr="00D153BD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контрольной деятельности за 2017 г. Счетной Палатой РТ выявлены наиболее многочисленные нарушения связанны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соблюдением ОИВ РТ и ОМС РТ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законодательства в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сфере земельных и имущественных отношений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бюджетного законодательства (проверки финансо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во-хозяйственной деятельности) (40,7% и 34,9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соответственно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Кроме того,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выявлены нарушения в соблюдении заказчиками законодательства о контрактной системе в сфере закупок товаров, работ, услуг для обеспечения государственных и муниципальных нужд,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нарушения соблюдения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государственными заказчиками целевого и эффективного использования бюджетных средств на объектах строительства.</w:t>
      </w:r>
    </w:p>
    <w:p w:rsidR="00830352" w:rsidRPr="00E854B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контр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ольных мероприятий в 2017 году возбуждено </w:t>
      </w:r>
      <w:r w:rsidR="00D9388D" w:rsidRPr="00D9388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57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административных дел. </w:t>
      </w: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82477B" w:rsidRDefault="00830352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Количество выявленных нарушений </w:t>
      </w:r>
      <w:r w:rsid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бюджетного законодательства </w:t>
      </w: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Счетной Палатой </w:t>
      </w:r>
      <w:r w:rsidR="0082477B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РТ</w:t>
      </w:r>
    </w:p>
    <w:p w:rsidR="00830352" w:rsidRPr="00631EFE" w:rsidRDefault="00830352" w:rsidP="0082477B">
      <w:pPr>
        <w:spacing w:before="0" w:after="0"/>
        <w:ind w:right="-142"/>
        <w:jc w:val="center"/>
        <w:rPr>
          <w:rFonts w:cstheme="minorHAnsi"/>
          <w:color w:val="000000" w:themeColor="text1"/>
          <w:sz w:val="28"/>
          <w:szCs w:val="28"/>
          <w:lang w:val="ru-RU"/>
        </w:rPr>
      </w:pP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по результатам проведенных мероприятий по контролю в 2015-2017 </w:t>
      </w:r>
      <w:r w:rsidR="00631EFE"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г</w:t>
      </w:r>
      <w:r w:rsidR="00D9388D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г.</w:t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104618" cy="3124200"/>
            <wp:effectExtent l="0" t="0" r="0" b="0"/>
            <wp:docPr id="4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9293"/>
      </w:tblGrid>
      <w:tr w:rsidR="00830352" w:rsidRPr="00F766A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1</w:t>
            </w:r>
          </w:p>
        </w:tc>
        <w:tc>
          <w:tcPr>
            <w:tcW w:w="9293" w:type="dxa"/>
            <w:vAlign w:val="bottom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rPr>
                <w:rFonts w:cstheme="minorHAnsi"/>
                <w:bCs/>
                <w:color w:val="000000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органами исполнительной власти Республики Татарстан, органами местного самоуправления Республики Татарстан законодательства в сфере земельных и имущественных отношений </w:t>
            </w:r>
          </w:p>
        </w:tc>
      </w:tr>
      <w:tr w:rsidR="00830352" w:rsidRPr="00F766A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государственными заказчиками, заказчиками-застройщиками целевого и эффективного использования бюджетных средств на объектах строительства, реконструкции, капитального  и  текущего ремонта </w:t>
            </w:r>
          </w:p>
        </w:tc>
      </w:tr>
      <w:tr w:rsidR="00830352" w:rsidRPr="00F766A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3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заказчиками законодательства о контрактной системе в сфере закупок товаров, работ, услуг для обеспечения государственных и муниципальных нужд </w:t>
            </w:r>
          </w:p>
        </w:tc>
      </w:tr>
      <w:tr w:rsidR="00830352" w:rsidRPr="00F766A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>за соблюдением бюджетного законодательства органами исполнительной власти Республики Татарстан, органами местного самоуправления Республики Татарстан (проверки финансово - хозяйственной деятельности)</w:t>
            </w:r>
          </w:p>
        </w:tc>
      </w:tr>
    </w:tbl>
    <w:p w:rsidR="00830352" w:rsidRPr="00E854B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 общего числа контр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ольных мероприятия проведенных 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Счетной Палатой Республики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D051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проверки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31EFE"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состоялись в</w:t>
      </w:r>
      <w:r w:rsidR="00631E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14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рганах исполнительно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власти и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6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органах местного самоуправления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 результате были выявлены 115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рушений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сумму 772,6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рублей. Отсутствие нарушений соблюдения </w:t>
      </w:r>
      <w:r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бюджетного законодательства и соблюдения заказчиками законодательства при размещении заказов на поставку товаров, оказание услуг для государственных (муниципальных) нужд по результатам контрольных мероприятий отмечено в </w:t>
      </w:r>
      <w:r w:rsidR="00D0517A"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министерствах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ведомствах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33217" w:rsidRDefault="00A33217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Pr="00631EFE" w:rsidRDefault="00830352" w:rsidP="00830352">
      <w:pPr>
        <w:spacing w:before="0"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</w:pPr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lastRenderedPageBreak/>
        <w:t>Данные по мероприятиям по контролю за соблюдением бюджетного законодательства и соблюдением заказчиками законодательства при размещении заказов на поставку товаров, оказание услуг для государств</w:t>
      </w:r>
      <w:r w:rsidR="00D35C83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>енных (муниципальных) нужд (2017</w:t>
      </w:r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 xml:space="preserve"> год)</w:t>
      </w:r>
    </w:p>
    <w:p w:rsidR="00830352" w:rsidRPr="00631EFE" w:rsidRDefault="00830352" w:rsidP="00830352">
      <w:pPr>
        <w:spacing w:before="0"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22"/>
          <w:szCs w:val="24"/>
          <w:lang w:val="ru-RU" w:eastAsia="ru-RU" w:bidi="ar-SA"/>
        </w:rPr>
      </w:pPr>
    </w:p>
    <w:tbl>
      <w:tblPr>
        <w:tblW w:w="9936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0"/>
        <w:gridCol w:w="2126"/>
        <w:gridCol w:w="1701"/>
        <w:gridCol w:w="1559"/>
      </w:tblGrid>
      <w:tr w:rsidR="00830352" w:rsidRPr="00631EFE" w:rsidTr="008073A7">
        <w:trPr>
          <w:trHeight w:val="288"/>
          <w:tblHeader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Наименование объекта</w:t>
            </w:r>
          </w:p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контрольного мероприятия</w:t>
            </w:r>
          </w:p>
        </w:tc>
        <w:tc>
          <w:tcPr>
            <w:tcW w:w="2126" w:type="dxa"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проведенных мероприятий по контролю,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выявленных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559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Сумма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тыс. руб.</w:t>
            </w:r>
          </w:p>
        </w:tc>
      </w:tr>
      <w:tr w:rsidR="00830352" w:rsidRPr="00631EFE" w:rsidTr="008073A7">
        <w:trPr>
          <w:trHeight w:val="240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cstheme="minorHAnsi"/>
                <w:b/>
                <w:lang w:val="ru-RU"/>
              </w:rPr>
            </w:pPr>
            <w:r w:rsidRPr="00227F5D">
              <w:rPr>
                <w:rFonts w:cstheme="minorHAnsi"/>
                <w:b/>
                <w:lang w:val="ru-RU"/>
              </w:rPr>
              <w:t>Министерства и ведомства Р</w:t>
            </w:r>
            <w:r w:rsidR="00631EFE" w:rsidRPr="00227F5D">
              <w:rPr>
                <w:rFonts w:cstheme="minorHAnsi"/>
                <w:b/>
                <w:lang w:val="ru-RU"/>
              </w:rPr>
              <w:t>еспублики Татарстан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lang w:val="ru-RU"/>
              </w:rPr>
            </w:pPr>
            <w:r w:rsidRPr="00631EFE">
              <w:rPr>
                <w:rFonts w:cstheme="minorHAnsi"/>
                <w:b/>
                <w:bCs/>
                <w:lang w:val="ru-RU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2374,1</w:t>
            </w:r>
          </w:p>
        </w:tc>
      </w:tr>
      <w:tr w:rsidR="00830352" w:rsidRPr="00631EFE" w:rsidTr="008073A7">
        <w:trPr>
          <w:trHeight w:val="240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Государственная инспекция РТ по обеспечению государственного контроля за производством, оборотом и качеством этилового спирта и алкогольной продукции и защите прав потребителей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1309,5</w:t>
            </w:r>
          </w:p>
        </w:tc>
      </w:tr>
      <w:tr w:rsidR="00830352" w:rsidRPr="00631EFE" w:rsidTr="008073A7">
        <w:trPr>
          <w:trHeight w:val="21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Министерство сельского хозяйства и продовольствия </w:t>
            </w:r>
            <w:r w:rsidR="00227F5D"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540,7</w:t>
            </w:r>
          </w:p>
        </w:tc>
      </w:tr>
      <w:tr w:rsidR="00830352" w:rsidRPr="00631EFE" w:rsidTr="008073A7">
        <w:trPr>
          <w:trHeight w:val="21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Государственная жилищная инспекция </w:t>
            </w:r>
            <w:r w:rsidR="00227F5D"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512,6</w:t>
            </w:r>
          </w:p>
        </w:tc>
      </w:tr>
      <w:tr w:rsidR="00830352" w:rsidRPr="00631EFE" w:rsidTr="008073A7">
        <w:trPr>
          <w:trHeight w:val="32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Государственный комитет </w:t>
            </w:r>
            <w:r w:rsidR="00227F5D" w:rsidRPr="00631EFE">
              <w:rPr>
                <w:rFonts w:cstheme="minorHAnsi"/>
                <w:lang w:val="ru-RU"/>
              </w:rPr>
              <w:t xml:space="preserve">РТ </w:t>
            </w:r>
            <w:r w:rsidRPr="00631EFE">
              <w:rPr>
                <w:rFonts w:cstheme="minorHAnsi"/>
                <w:lang w:val="ru-RU"/>
              </w:rPr>
              <w:t xml:space="preserve">по тарифам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11,3</w:t>
            </w:r>
          </w:p>
        </w:tc>
      </w:tr>
      <w:tr w:rsidR="00227F5D" w:rsidRPr="00631EFE" w:rsidTr="008073A7">
        <w:trPr>
          <w:trHeight w:val="401"/>
        </w:trPr>
        <w:tc>
          <w:tcPr>
            <w:tcW w:w="4550" w:type="dxa"/>
            <w:shd w:val="clear" w:color="auto" w:fill="auto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транспорта и дорожного хозяйства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34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Министерство финансов </w:t>
            </w:r>
            <w:r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68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Министерство здравоохранения </w:t>
            </w:r>
            <w:r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17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информатизации и связи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62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по делам молодежи и спорту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69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промышленности и торговли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72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Министерство юстиции </w:t>
            </w:r>
            <w:r w:rsidRPr="00631EFE">
              <w:rPr>
                <w:rFonts w:cstheme="minorHAnsi"/>
                <w:lang w:val="ru-RU"/>
              </w:rPr>
              <w:t xml:space="preserve">РТ 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431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Комитет РТ по социально-экономическому мониторингу 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</w:tbl>
    <w:p w:rsidR="00830352" w:rsidRPr="00631EFE" w:rsidRDefault="00830352" w:rsidP="00830352">
      <w:pPr>
        <w:spacing w:before="0" w:after="0" w:line="240" w:lineRule="auto"/>
        <w:ind w:firstLine="709"/>
        <w:jc w:val="both"/>
        <w:rPr>
          <w:rFonts w:cstheme="minorHAnsi"/>
          <w:sz w:val="28"/>
          <w:szCs w:val="28"/>
          <w:highlight w:val="yellow"/>
          <w:lang w:val="ru-RU"/>
        </w:rPr>
      </w:pPr>
    </w:p>
    <w:p w:rsidR="00830352" w:rsidRPr="00631EFE" w:rsidRDefault="00830352" w:rsidP="00830352">
      <w:pPr>
        <w:spacing w:before="0" w:after="0" w:line="240" w:lineRule="auto"/>
        <w:ind w:firstLine="709"/>
        <w:jc w:val="both"/>
        <w:rPr>
          <w:rFonts w:cstheme="minorHAnsi"/>
          <w:sz w:val="28"/>
          <w:szCs w:val="28"/>
          <w:highlight w:val="yellow"/>
          <w:lang w:val="ru-RU"/>
        </w:rPr>
      </w:pPr>
    </w:p>
    <w:tbl>
      <w:tblPr>
        <w:tblW w:w="9917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9"/>
        <w:gridCol w:w="2126"/>
        <w:gridCol w:w="1695"/>
        <w:gridCol w:w="1687"/>
      </w:tblGrid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Наименование объекта контрольного мероприятия</w:t>
            </w:r>
          </w:p>
        </w:tc>
        <w:tc>
          <w:tcPr>
            <w:tcW w:w="2126" w:type="dxa"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проведенных мероприятий по контролю,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695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выявленных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687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Сумма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тыс. руб.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cstheme="minorHAnsi"/>
                <w:b/>
              </w:rPr>
            </w:pPr>
            <w:r w:rsidRPr="00227F5D">
              <w:rPr>
                <w:rFonts w:cstheme="minorHAnsi"/>
                <w:b/>
              </w:rPr>
              <w:t xml:space="preserve">Муниципальные образования </w:t>
            </w:r>
            <w:r w:rsidR="00631EFE" w:rsidRPr="00227F5D">
              <w:rPr>
                <w:rFonts w:cstheme="minorHAnsi"/>
                <w:b/>
                <w:lang w:val="ru-RU"/>
              </w:rPr>
              <w:t>Республики Татарстан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6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lang w:val="ru-RU"/>
              </w:rPr>
            </w:pPr>
            <w:r w:rsidRPr="00631EFE">
              <w:rPr>
                <w:rFonts w:cstheme="minorHAnsi"/>
                <w:b/>
                <w:bCs/>
                <w:lang w:val="ru-RU"/>
              </w:rPr>
              <w:t>106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770241,5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>Ал</w:t>
            </w:r>
            <w:r w:rsidR="00D35C83">
              <w:rPr>
                <w:rFonts w:cstheme="minorHAnsi"/>
              </w:rPr>
              <w:t xml:space="preserve">ьметьевский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13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201679,9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Верхнеуслонский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25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184507,2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Сармановский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11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166024,3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Новошешминский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21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101414,2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Бавлинский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24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60562,3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Спасский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12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56053,6</w:t>
            </w:r>
          </w:p>
        </w:tc>
      </w:tr>
    </w:tbl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30352" w:rsidRDefault="00830352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96446" w:rsidRDefault="00696446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96446" w:rsidRDefault="00696446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830352" w:rsidRPr="000B085D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numPr>
          <w:ilvl w:val="0"/>
          <w:numId w:val="42"/>
        </w:numPr>
        <w:spacing w:before="0"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lastRenderedPageBreak/>
        <w:t xml:space="preserve">МОНИТОРИНГ АНТИКОРРУПЦИОННОЙ ПРОПАГАНДЫ В СМИ </w:t>
      </w:r>
    </w:p>
    <w:p w:rsidR="00696446" w:rsidRPr="000B085D" w:rsidRDefault="00696446" w:rsidP="00696446">
      <w:pPr>
        <w:spacing w:before="0"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830352" w:rsidRPr="000B085D" w:rsidRDefault="00830352" w:rsidP="00830352">
      <w:pPr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Средства массовой информации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D35C83"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занимают важное место в борьбе с коррупцией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, делая достоянием гласности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скрытые механизмы коррупции, лишая ее тем самым благоприятных условий и факторов </w:t>
      </w:r>
      <w:r w:rsidR="00595C5D">
        <w:rPr>
          <w:rFonts w:ascii="Times New Roman" w:hAnsi="Times New Roman" w:cs="Times New Roman"/>
          <w:sz w:val="28"/>
          <w:szCs w:val="28"/>
          <w:lang w:val="ru-RU" w:bidi="ar-SA"/>
        </w:rPr>
        <w:t>возникновения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830352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 xml:space="preserve">Тема коррупции в СМИ Татарстана </w:t>
      </w:r>
      <w:r w:rsidR="00595C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>освещается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 xml:space="preserve"> широко и регулярно. </w:t>
      </w: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По данным Республиканского агентства по печати и массовым коммуникациям «Татмедиа»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2017 году на территории республики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вышло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4973</w:t>
      </w:r>
      <w:r w:rsidR="00D35C83" w:rsidRPr="00D35C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35C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материала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на 19,6% больше, чем в 2016 году</w:t>
      </w:r>
      <w:r w:rsidRPr="00FC51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 в 3,7 раза больше, чем пять лет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зад.</w:t>
      </w:r>
    </w:p>
    <w:p w:rsidR="00830352" w:rsidRPr="00D35C83" w:rsidRDefault="00830352" w:rsidP="00D849CA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сюжетов антикорруционной направленности </w:t>
      </w:r>
    </w:p>
    <w:p w:rsidR="00830352" w:rsidRPr="00D35C83" w:rsidRDefault="00830352" w:rsidP="00D849CA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на республиканском телевидении в 2013-2017 гг., </w:t>
      </w:r>
      <w:r w:rsidRPr="00D35C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Default="00830352" w:rsidP="00D849CA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048375" cy="1304925"/>
            <wp:effectExtent l="0" t="0" r="0" b="0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30352" w:rsidRPr="000B085D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Основная часть </w:t>
      </w:r>
      <w:r w:rsidR="00696446"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антикоррупционных материалов,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подготовленных в республике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выпущено СМИ муниципальных образований республики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(в печати, на радио, на телевидении, в электронных СМИ), каждый пятый материал (21,1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подготовлен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республиканскими </w:t>
      </w:r>
      <w:r w:rsidR="00595C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интернет-ресурсами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D35C83" w:rsidRDefault="00830352" w:rsidP="00D35C83">
      <w:pPr>
        <w:spacing w:before="0" w:after="0" w:line="240" w:lineRule="auto"/>
        <w:ind w:firstLine="567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D35C83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Структура материалов антикоррупционной направленности в республиканских СМИ </w:t>
      </w:r>
    </w:p>
    <w:p w:rsidR="00830352" w:rsidRPr="00D35C83" w:rsidRDefault="00830352" w:rsidP="00D35C83">
      <w:pPr>
        <w:spacing w:before="0" w:after="0" w:line="240" w:lineRule="auto"/>
        <w:ind w:firstLine="567"/>
        <w:jc w:val="center"/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D35C83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в 2014-2017 гг., </w:t>
      </w:r>
      <w:r w:rsidRPr="00D35C83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%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3496"/>
        <w:gridCol w:w="1579"/>
        <w:gridCol w:w="1446"/>
        <w:gridCol w:w="1701"/>
        <w:gridCol w:w="1417"/>
      </w:tblGrid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2014 г.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2015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2017 г.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СМИ городов и районов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73,0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68,2</w:t>
            </w:r>
          </w:p>
        </w:tc>
      </w:tr>
      <w:tr w:rsidR="00830352" w:rsidRPr="001B4414" w:rsidTr="00696446">
        <w:trPr>
          <w:trHeight w:val="271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Республиканские интернет-ресурсы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13,9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21,1</w:t>
            </w:r>
          </w:p>
        </w:tc>
      </w:tr>
      <w:tr w:rsidR="00830352" w:rsidRPr="001B4414" w:rsidTr="00696446">
        <w:trPr>
          <w:trHeight w:val="27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Республиканские печатные 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4,7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Федеральные печатные 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2,7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Республиканское телевидение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5,0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1,8</w:t>
            </w:r>
          </w:p>
        </w:tc>
      </w:tr>
      <w:tr w:rsidR="00830352" w:rsidRPr="001B4414" w:rsidTr="00696446">
        <w:trPr>
          <w:trHeight w:val="54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Федеральные информационные агентства и интернет-издания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1,5</w:t>
            </w:r>
          </w:p>
        </w:tc>
      </w:tr>
    </w:tbl>
    <w:p w:rsidR="00830352" w:rsidRDefault="00830352" w:rsidP="00D849CA">
      <w:pPr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</w:pP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В муниципальных образованиях</w:t>
      </w:r>
      <w:r w:rsidR="00227F5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республики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48,3% материалов коррупционной направленности размещены в электронных СМИ, 37,3% материалов опубликован</w:t>
      </w:r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ы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в печатных изданиях, 8,3% сюжетов выпущено на телевидении, 6,1%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на радио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.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</w:p>
    <w:p w:rsidR="00830352" w:rsidRDefault="00227F5D" w:rsidP="00D849CA">
      <w:pPr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Из числа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городских муниципальных образований наибольшее количество информации подготовлено в Нурлатском районе, </w:t>
      </w:r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наименьшее в Елабужском </w:t>
      </w:r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lastRenderedPageBreak/>
        <w:t xml:space="preserve">районе. 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Среди смешанных муниципальных образований лидер</w:t>
      </w:r>
      <w:r w:rsidR="00595C5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ом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антикоррупционной активности в СМИ является Мамадышский район, аутсайдером – Спасский район, среди сельских муниципальных образований </w:t>
      </w:r>
      <w:r w:rsidR="00D849CA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  Муслюмовский и Тюлячинские районы, соответственно.</w:t>
      </w:r>
    </w:p>
    <w:p w:rsidR="00AE3C49" w:rsidRPr="00AE3C49" w:rsidRDefault="00AE3C49" w:rsidP="00830352">
      <w:pPr>
        <w:spacing w:before="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Структура материалов антикоррупционной направленности </w:t>
      </w: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в СМИ муниципальных образований в 2017</w:t>
      </w:r>
      <w:r w:rsidR="00D35C83"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</w:t>
      </w:r>
      <w:r w:rsidR="00595C5D"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г.</w:t>
      </w: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5"/>
        <w:gridCol w:w="993"/>
        <w:gridCol w:w="992"/>
        <w:gridCol w:w="992"/>
        <w:gridCol w:w="1134"/>
        <w:gridCol w:w="3260"/>
      </w:tblGrid>
      <w:tr w:rsidR="00D35C83" w:rsidRPr="00F766A9" w:rsidTr="00D35C83">
        <w:trPr>
          <w:trHeight w:val="1044"/>
          <w:tblHeader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83" w:rsidRPr="00D35C83" w:rsidRDefault="00D35C83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4111" w:type="dxa"/>
            <w:gridSpan w:val="4"/>
            <w:tcBorders>
              <w:left w:val="single" w:sz="4" w:space="0" w:color="auto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Количество программ (сюжетов, статей) по фактам коррупционных правонарушений, по вопросам противодействия коррупции в 2017 г. (по данным «Татмедиа»</w:t>
            </w:r>
            <w:r w:rsidR="00595C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, ед.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hideMark/>
          </w:tcPr>
          <w:p w:rsidR="00D35C83" w:rsidRPr="008073A7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  <w:r w:rsidRPr="008073A7"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  <w:t>Доля респондентов, указавших, что информации об антикоррупционной политике в местных СМИ (статьи в газетах, сюжеты на телевидении, радиовещания)</w:t>
            </w:r>
          </w:p>
          <w:p w:rsidR="00D35C83" w:rsidRPr="008073A7" w:rsidRDefault="00D35C83" w:rsidP="00D35C83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  <w:r w:rsidRPr="008073A7"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  <w:t xml:space="preserve">  не достаточно </w:t>
            </w:r>
            <w:r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(по результатам с</w:t>
            </w:r>
            <w:r w:rsidR="00227F5D"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оциологического опроса 2017 г.</w:t>
            </w:r>
            <w:r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)</w:t>
            </w:r>
            <w:r w:rsidR="00595C5D"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,%</w:t>
            </w:r>
          </w:p>
        </w:tc>
      </w:tr>
      <w:tr w:rsidR="00D35C83" w:rsidRPr="00D35C83" w:rsidTr="00D35C83">
        <w:trPr>
          <w:trHeight w:val="691"/>
          <w:tblHeader/>
        </w:trPr>
        <w:tc>
          <w:tcPr>
            <w:tcW w:w="22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83" w:rsidRPr="00D35C83" w:rsidRDefault="00D35C83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 печати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на радио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на теле-видении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в элект-ронных СМИ</w:t>
            </w: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  <w:vAlign w:val="bottom"/>
            <w:hideMark/>
          </w:tcPr>
          <w:p w:rsidR="00D35C83" w:rsidRPr="008073A7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</w:p>
        </w:tc>
      </w:tr>
      <w:tr w:rsidR="00830352" w:rsidRPr="00D35C83" w:rsidTr="00D35C83">
        <w:trPr>
          <w:trHeight w:val="80"/>
          <w:tblHeader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  <w:noWrap/>
            <w:hideMark/>
          </w:tcPr>
          <w:p w:rsidR="00830352" w:rsidRPr="008073A7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</w:p>
        </w:tc>
      </w:tr>
      <w:tr w:rsidR="00830352" w:rsidRPr="00D35C83" w:rsidTr="00E548CE">
        <w:trPr>
          <w:trHeight w:val="300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 Республика Татарстан</w:t>
            </w:r>
          </w:p>
        </w:tc>
        <w:tc>
          <w:tcPr>
            <w:tcW w:w="993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1266</w:t>
            </w:r>
          </w:p>
        </w:tc>
        <w:tc>
          <w:tcPr>
            <w:tcW w:w="992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208</w:t>
            </w:r>
          </w:p>
        </w:tc>
        <w:tc>
          <w:tcPr>
            <w:tcW w:w="992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280</w:t>
            </w:r>
          </w:p>
        </w:tc>
        <w:tc>
          <w:tcPr>
            <w:tcW w:w="1134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1636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365F91" w:themeColor="accent1" w:themeShade="BF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365F91" w:themeColor="accent1" w:themeShade="BF"/>
                <w:szCs w:val="24"/>
                <w:lang w:val="ru-RU" w:eastAsia="ru-RU" w:bidi="ar-SA"/>
              </w:rPr>
              <w:t>21,90</w:t>
            </w:r>
          </w:p>
        </w:tc>
      </w:tr>
      <w:tr w:rsidR="00595C5D" w:rsidRPr="00F766A9" w:rsidTr="00D35C83">
        <w:trPr>
          <w:trHeight w:val="300"/>
        </w:trPr>
        <w:tc>
          <w:tcPr>
            <w:tcW w:w="9656" w:type="dxa"/>
            <w:gridSpan w:val="6"/>
            <w:shd w:val="clear" w:color="auto" w:fill="31859C"/>
            <w:hideMark/>
          </w:tcPr>
          <w:p w:rsidR="00595C5D" w:rsidRPr="00CD711F" w:rsidRDefault="00595C5D" w:rsidP="00595C5D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Городские муниципальный район, с центром городом республиканского подчинения и городские округа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Нурлатский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90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14,6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г. Набережные Челны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Лениногорский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Бугульминский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Заинский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Зеленодольский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37,7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Буинский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Нижнекамский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Альметьевский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22,9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Чистопольский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Азнакаевский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22,0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Бавлинский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Елабужский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3,0</w:t>
            </w:r>
          </w:p>
        </w:tc>
      </w:tr>
      <w:tr w:rsidR="00830352" w:rsidRPr="00F766A9" w:rsidTr="00D35C83">
        <w:trPr>
          <w:trHeight w:val="387"/>
        </w:trPr>
        <w:tc>
          <w:tcPr>
            <w:tcW w:w="9656" w:type="dxa"/>
            <w:gridSpan w:val="6"/>
            <w:shd w:val="clear" w:color="auto" w:fill="31859C"/>
            <w:hideMark/>
          </w:tcPr>
          <w:p w:rsidR="00830352" w:rsidRPr="0082477B" w:rsidRDefault="00595C5D" w:rsidP="00D849CA">
            <w:pPr>
              <w:spacing w:before="0" w:after="0" w:line="240" w:lineRule="auto"/>
              <w:jc w:val="center"/>
              <w:rPr>
                <w:rFonts w:eastAsia="Times New Roman" w:cstheme="minorHAnsi"/>
                <w:color w:val="FFFFFF" w:themeColor="background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городское и сельское населения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Мамадышский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21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Лаишевский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Балтасинский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37,8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Апастовский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Мензелинский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Аксубаевский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Кукморский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Тетюшский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Сармановский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Алексеевский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28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11,1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Агрызский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17,8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lastRenderedPageBreak/>
              <w:t xml:space="preserve">Менделеевский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Сабинский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Рыбно-Слободский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15,6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Ютазинский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Камско-Устьинский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Спасский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17,9</w:t>
            </w:r>
          </w:p>
        </w:tc>
      </w:tr>
      <w:tr w:rsidR="00830352" w:rsidRPr="00F766A9" w:rsidTr="00D35C83">
        <w:trPr>
          <w:trHeight w:val="300"/>
        </w:trPr>
        <w:tc>
          <w:tcPr>
            <w:tcW w:w="9656" w:type="dxa"/>
            <w:gridSpan w:val="6"/>
            <w:shd w:val="clear" w:color="auto" w:fill="31859C"/>
            <w:hideMark/>
          </w:tcPr>
          <w:p w:rsidR="00830352" w:rsidRPr="0082477B" w:rsidRDefault="00595C5D" w:rsidP="00D849CA">
            <w:pPr>
              <w:spacing w:before="0" w:after="0" w:line="240" w:lineRule="auto"/>
              <w:jc w:val="center"/>
              <w:rPr>
                <w:rFonts w:eastAsia="Times New Roman" w:cstheme="minorHAnsi"/>
                <w:color w:val="FFFFFF" w:themeColor="background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только сельское население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Муслюмовский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Тукаевский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8,9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Пестречинский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Актанышский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Алькеевский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Черемшанский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Дрожжановский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Новошешминский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11,1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Кайбицкий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15,6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Верхнеуслонский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26,7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Атнинский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Тюлячинский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3,6</w:t>
            </w:r>
          </w:p>
        </w:tc>
      </w:tr>
    </w:tbl>
    <w:p w:rsidR="00830352" w:rsidRPr="000B085D" w:rsidRDefault="00830352" w:rsidP="008303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ежемесячно на республиканских каналах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транслировалось в среднем по 8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сюжетов.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Это 92 сюжета 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телевизионных каналах ТК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«Эфир» (31 сюжет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ТРК «Новый век» (22 сюжета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«Татарстан-24»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(20 сюжетов), ГТРК «Татарстан» (12 сюжетов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ТК «Первый городской» (6 сюжетов)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РЕН ТВ (Набережные Челны) (1 сюжет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</w:p>
    <w:p w:rsidR="00830352" w:rsidRDefault="00830352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6C77A6" w:rsidRDefault="006C77A6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6C77A6" w:rsidRDefault="006C77A6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D743BA" w:rsidRDefault="00D743BA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830352" w:rsidRPr="00135348" w:rsidRDefault="00830352" w:rsidP="00830352">
      <w:pPr>
        <w:ind w:firstLine="708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 xml:space="preserve">Частота показа сюжетов </w:t>
      </w:r>
      <w:r w:rsidR="00696446"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антикоррупционной</w:t>
      </w: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направленности на республиканском телевидении в 2013-2017 гг., </w:t>
      </w:r>
      <w:r w:rsidRPr="0013534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Pr="000B085D" w:rsidRDefault="00830352" w:rsidP="00830352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6105525" cy="2314575"/>
            <wp:effectExtent l="0" t="0" r="0" b="0"/>
            <wp:docPr id="5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30352" w:rsidRPr="009D1F5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страницах информационных агентств и интернет-изданий республики в 2017 году размещено 1049 материалов антикоррупционной</w:t>
      </w:r>
      <w:r w:rsidRPr="009D1F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направленности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на 43,9% больше, чем в 2016 году</w:t>
      </w:r>
      <w:r w:rsidRPr="009D1F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9D1F5F">
        <w:rPr>
          <w:rFonts w:ascii="Times New Roman" w:hAnsi="Times New Roman" w:cs="Times New Roman"/>
          <w:sz w:val="28"/>
          <w:szCs w:val="28"/>
          <w:lang w:val="ru-RU"/>
        </w:rPr>
        <w:t xml:space="preserve"> Наибольшую активность в антикоррупционной пропаганде проявляют информационные аге</w:t>
      </w:r>
      <w:r>
        <w:rPr>
          <w:rFonts w:ascii="Times New Roman" w:hAnsi="Times New Roman" w:cs="Times New Roman"/>
          <w:sz w:val="28"/>
          <w:szCs w:val="28"/>
          <w:lang w:val="ru-RU"/>
        </w:rPr>
        <w:t>нтства «Бизнес-онлайн», «Реальное время» и «Татар-</w:t>
      </w:r>
      <w:r w:rsidRPr="009D1F5F">
        <w:rPr>
          <w:rFonts w:ascii="Times New Roman" w:hAnsi="Times New Roman" w:cs="Times New Roman"/>
          <w:sz w:val="28"/>
          <w:szCs w:val="28"/>
          <w:lang w:val="ru-RU"/>
        </w:rPr>
        <w:t>информ».</w:t>
      </w:r>
    </w:p>
    <w:p w:rsidR="00830352" w:rsidRPr="00135348" w:rsidRDefault="00830352" w:rsidP="00830352">
      <w:pPr>
        <w:ind w:firstLine="708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Количество материалов антикоррупционной направленности подготовленных инте</w:t>
      </w:r>
      <w:r w:rsidR="00135348"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рнет-изданиями в </w:t>
      </w: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2013-2017 гг., </w:t>
      </w:r>
      <w:r w:rsidRPr="0013534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8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504" cy="2677886"/>
            <wp:effectExtent l="0" t="0" r="0" b="8255"/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C5D" w:rsidRDefault="00595C5D" w:rsidP="008303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C5D" w:rsidRPr="00081B76" w:rsidRDefault="00595C5D" w:rsidP="00830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1362"/>
        <w:gridCol w:w="1417"/>
        <w:gridCol w:w="1559"/>
      </w:tblGrid>
      <w:tr w:rsidR="00830352" w:rsidRPr="00F766A9" w:rsidTr="008073A7">
        <w:trPr>
          <w:trHeight w:val="706"/>
          <w:tblHeader/>
        </w:trPr>
        <w:tc>
          <w:tcPr>
            <w:tcW w:w="5351" w:type="dxa"/>
            <w:vMerge w:val="restart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595C5D">
            <w:pPr>
              <w:spacing w:before="0" w:after="0" w:line="240" w:lineRule="auto"/>
              <w:ind w:hanging="142"/>
              <w:jc w:val="center"/>
              <w:rPr>
                <w:rFonts w:cstheme="minorHAnsi"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b/>
                <w:bCs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lastRenderedPageBreak/>
              <w:t>Республиканские информационные агентства и интернет-издания</w:t>
            </w:r>
          </w:p>
        </w:tc>
        <w:tc>
          <w:tcPr>
            <w:tcW w:w="4338" w:type="dxa"/>
            <w:gridSpan w:val="3"/>
            <w:shd w:val="clear" w:color="auto" w:fill="auto"/>
            <w:vAlign w:val="center"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b/>
                <w:bCs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Доля в общем количестве публикаций, %</w:t>
            </w:r>
          </w:p>
        </w:tc>
      </w:tr>
      <w:tr w:rsidR="00830352" w:rsidRPr="000B085D" w:rsidTr="008073A7">
        <w:trPr>
          <w:trHeight w:val="390"/>
        </w:trPr>
        <w:tc>
          <w:tcPr>
            <w:tcW w:w="5351" w:type="dxa"/>
            <w:vMerge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2015 г.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2016 г.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2017 г.</w:t>
            </w:r>
          </w:p>
        </w:tc>
      </w:tr>
      <w:tr w:rsidR="00830352" w:rsidRPr="000B085D" w:rsidTr="008073A7">
        <w:trPr>
          <w:trHeight w:val="716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2A3A0CBE" wp14:editId="10079EAE">
                  <wp:extent cx="1756410" cy="531341"/>
                  <wp:effectExtent l="0" t="0" r="0" b="0"/>
                  <wp:docPr id="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15" cy="53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12,2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18,9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22,9</w:t>
            </w:r>
          </w:p>
        </w:tc>
      </w:tr>
      <w:tr w:rsidR="00830352" w:rsidRPr="000B085D" w:rsidTr="008073A7">
        <w:trPr>
          <w:trHeight w:val="716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0F5F41E5" wp14:editId="546FA902">
                  <wp:extent cx="2012950" cy="397933"/>
                  <wp:effectExtent l="19050" t="0" r="6350" b="0"/>
                  <wp:docPr id="53" name="Рисунок 1" descr="http://static.kazanventurefair.com/kvf/partners/images/RV_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http://static.kazanventurefair.com/kvf/partners/images/RV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98" cy="39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15,0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10,2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16,3</w:t>
            </w:r>
          </w:p>
        </w:tc>
      </w:tr>
      <w:tr w:rsidR="00830352" w:rsidRPr="000B085D" w:rsidTr="008073A7">
        <w:trPr>
          <w:trHeight w:val="819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5AB3A21E" wp14:editId="385F446C">
                  <wp:extent cx="1586014" cy="364698"/>
                  <wp:effectExtent l="19050" t="0" r="0" b="0"/>
                  <wp:docPr id="54" name="Рисунок 12" descr="Татар-Инф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атар-Инф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2" cy="37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15,4</w:t>
            </w:r>
          </w:p>
        </w:tc>
        <w:tc>
          <w:tcPr>
            <w:tcW w:w="1417" w:type="dxa"/>
            <w:vAlign w:val="center"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16,6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13,6</w:t>
            </w:r>
          </w:p>
        </w:tc>
      </w:tr>
      <w:tr w:rsidR="00830352" w:rsidRPr="000B085D" w:rsidTr="008073A7">
        <w:trPr>
          <w:trHeight w:val="878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39D0AFD0" wp14:editId="15F58A78">
                  <wp:extent cx="1163782" cy="609600"/>
                  <wp:effectExtent l="19050" t="0" r="0" b="0"/>
                  <wp:docPr id="55" name="Рисунок 3" descr="http://www.rusoldat.ru/wp-content/uploads/2013/11/kazanfi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soldat.ru/wp-content/uploads/2013/11/kazanfi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6,7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9,5</w:t>
            </w:r>
          </w:p>
        </w:tc>
      </w:tr>
      <w:tr w:rsidR="00830352" w:rsidRPr="000B085D" w:rsidTr="008073A7">
        <w:trPr>
          <w:trHeight w:val="878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07CDD126" wp14:editId="7DDD5114">
                  <wp:extent cx="1732598" cy="489089"/>
                  <wp:effectExtent l="19050" t="0" r="952" b="0"/>
                  <wp:docPr id="56" name="Рисунок 6" descr="http://www.appp.ru/upload/iblock/d93/d93b2b4173763bf105b001e0f3273b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ppp.ru/upload/iblock/d93/d93b2b4173763bf105b001e0f3273b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46" cy="48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-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5,2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9,3</w:t>
            </w:r>
          </w:p>
        </w:tc>
      </w:tr>
      <w:tr w:rsidR="00830352" w:rsidRPr="000B085D" w:rsidTr="008073A7">
        <w:trPr>
          <w:trHeight w:val="433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 xml:space="preserve">Иные </w:t>
            </w:r>
            <w:r w:rsidR="00FC7A51"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интернет-ресурсы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50,7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39,5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28,4</w:t>
            </w:r>
          </w:p>
        </w:tc>
      </w:tr>
    </w:tbl>
    <w:p w:rsidR="00830352" w:rsidRPr="000B085D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6"/>
          <w:szCs w:val="6"/>
          <w:lang w:val="ru-RU"/>
        </w:rPr>
      </w:pPr>
    </w:p>
    <w:p w:rsidR="00297967" w:rsidRDefault="00297967" w:rsidP="00A33217">
      <w:pPr>
        <w:autoSpaceDE w:val="0"/>
        <w:autoSpaceDN w:val="0"/>
        <w:adjustRightInd w:val="0"/>
        <w:ind w:firstLine="708"/>
        <w:jc w:val="both"/>
      </w:pPr>
      <w:r w:rsidRPr="00BE3E7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</w:p>
    <w:p w:rsidR="00297967" w:rsidRPr="00E0026D" w:rsidRDefault="00297967" w:rsidP="00297967">
      <w:pPr>
        <w:pStyle w:val="a3"/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E002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АНТИКОРРУПЦИОННЫЕ МЕРОПРИЯТИЯ В ОРГАНАХ ВЛАСТИ</w:t>
      </w:r>
    </w:p>
    <w:p w:rsidR="00297967" w:rsidRPr="00E0026D" w:rsidRDefault="00297967" w:rsidP="00297967">
      <w:pPr>
        <w:pStyle w:val="a3"/>
        <w:spacing w:before="0"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sz w:val="28"/>
          <w:szCs w:val="28"/>
          <w:lang w:val="ru-RU"/>
        </w:rPr>
        <w:t>Одной из задач действующей антикоррупционной программы является активизация пропаганды, информационных и иных ресурсов гражданского общества в противодействие коррупции. На уровне республики систематически проводятся различного рода мероприятия, развивающие нетерпимое отношение к проблеме коррупции.</w:t>
      </w:r>
    </w:p>
    <w:p w:rsidR="00297967" w:rsidRPr="000B085D" w:rsidRDefault="00582D75" w:rsidP="00297967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paragraph">
                  <wp:posOffset>149225</wp:posOffset>
                </wp:positionV>
                <wp:extent cx="6350635" cy="862330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635" cy="862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4AFCA" id="Прямоугольник 23" o:spid="_x0000_s1026" style="position:absolute;margin-left:-7.1pt;margin-top:11.75pt;width:500.05pt;height:67.9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" filled="f">
                <w10:wrap anchorx="margin"/>
              </v:rect>
            </w:pict>
          </mc:Fallback>
        </mc:AlternateContent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социологичес</w:t>
      </w:r>
      <w:r>
        <w:rPr>
          <w:rFonts w:ascii="Times New Roman" w:hAnsi="Times New Roman" w:cs="Times New Roman"/>
          <w:sz w:val="28"/>
          <w:szCs w:val="28"/>
          <w:lang w:val="ru-RU"/>
        </w:rPr>
        <w:t>кого исследования, проведенного в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lang w:val="ru-RU"/>
        </w:rPr>
        <w:t>у каждый четвертый респондент (26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sz w:val="28"/>
          <w:szCs w:val="28"/>
          <w:lang w:val="ru-RU"/>
        </w:rPr>
        <w:t>) считае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т, что мероприятия, проводимые государством, способны снизить уровень коррупции. </w:t>
      </w:r>
    </w:p>
    <w:p w:rsidR="00297967" w:rsidRPr="00E71976" w:rsidRDefault="00297967" w:rsidP="0029796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2017 года информация об антикоррупционной политике в СМИ предоставляется для подавляющего большинства в достаточном объеме.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Потребность населения в информации по данной тематике зависит и от уровня заинтересованности жителей, их отношения к антикоррупционной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Однако каждый пятый участник опроса, отмечает, что информации предоставляемой местными СМИ, недостаточно.</w:t>
      </w:r>
    </w:p>
    <w:p w:rsidR="00297967" w:rsidRPr="00FC7A51" w:rsidRDefault="00081B76" w:rsidP="00081B76">
      <w:pPr>
        <w:spacing w:before="0" w:after="0"/>
        <w:ind w:firstLine="708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highlight w:val="lightGray"/>
          <w:lang w:val="ru-RU"/>
        </w:rPr>
      </w:pPr>
      <w:r w:rsidRPr="00B33A9B">
        <w:rPr>
          <w:b/>
          <w:color w:val="365F91" w:themeColor="accent1" w:themeShade="BF"/>
          <w:sz w:val="24"/>
          <w:szCs w:val="24"/>
          <w:lang w:val="ru-RU"/>
        </w:rPr>
        <w:lastRenderedPageBreak/>
        <w:t>Освеща</w:t>
      </w:r>
      <w:r w:rsidR="00FC7A51">
        <w:rPr>
          <w:b/>
          <w:color w:val="365F91" w:themeColor="accent1" w:themeShade="BF"/>
          <w:sz w:val="24"/>
          <w:szCs w:val="24"/>
          <w:lang w:val="ru-RU"/>
        </w:rPr>
        <w:t xml:space="preserve">емость проблемы коррупции в СМИ, </w:t>
      </w:r>
      <w:r w:rsidR="00FC7A51" w:rsidRPr="00FC7A51">
        <w:rPr>
          <w:i/>
          <w:color w:val="365F91" w:themeColor="accent1" w:themeShade="BF"/>
          <w:sz w:val="24"/>
          <w:szCs w:val="24"/>
          <w:lang w:val="ru-RU"/>
        </w:rPr>
        <w:t>%</w:t>
      </w:r>
      <w:r w:rsidRPr="00FC7A5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</w:t>
      </w:r>
    </w:p>
    <w:p w:rsidR="00081B76" w:rsidRPr="00FC7A51" w:rsidRDefault="00081B76" w:rsidP="00081B76">
      <w:pPr>
        <w:spacing w:before="0" w:after="0" w:line="240" w:lineRule="auto"/>
        <w:ind w:firstLine="567"/>
        <w:jc w:val="center"/>
        <w:rPr>
          <w:rFonts w:cstheme="minorHAnsi"/>
          <w:i/>
          <w:color w:val="365F91" w:themeColor="accent1" w:themeShade="BF"/>
          <w:szCs w:val="24"/>
          <w:lang w:val="ru-RU"/>
        </w:rPr>
      </w:pPr>
      <w:r w:rsidRPr="00FC7A51">
        <w:rPr>
          <w:rFonts w:cstheme="minorHAnsi"/>
          <w:i/>
          <w:color w:val="365F91" w:themeColor="accent1" w:themeShade="BF"/>
          <w:szCs w:val="24"/>
          <w:lang w:val="ru-RU"/>
        </w:rPr>
        <w:t>(по данным социологического опроса 2017 г.)</w:t>
      </w:r>
    </w:p>
    <w:tbl>
      <w:tblPr>
        <w:tblStyle w:val="a6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851"/>
        <w:gridCol w:w="708"/>
        <w:gridCol w:w="851"/>
        <w:gridCol w:w="850"/>
        <w:gridCol w:w="851"/>
        <w:gridCol w:w="709"/>
        <w:gridCol w:w="850"/>
        <w:gridCol w:w="812"/>
        <w:gridCol w:w="747"/>
        <w:gridCol w:w="709"/>
      </w:tblGrid>
      <w:tr w:rsidR="00297967" w:rsidRPr="003C66D3" w:rsidTr="0086555F">
        <w:tc>
          <w:tcPr>
            <w:tcW w:w="1702" w:type="dxa"/>
            <w:shd w:val="clear" w:color="auto" w:fill="auto"/>
          </w:tcPr>
          <w:p w:rsidR="00297967" w:rsidRPr="00DE1AD2" w:rsidRDefault="00297967" w:rsidP="0086555F">
            <w:pPr>
              <w:pStyle w:val="a3"/>
              <w:ind w:left="0"/>
              <w:jc w:val="both"/>
              <w:rPr>
                <w:color w:val="000000" w:themeColor="text1"/>
                <w:lang w:val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297967" w:rsidRPr="006257A8" w:rsidRDefault="00297967" w:rsidP="0086555F">
            <w:pPr>
              <w:pStyle w:val="a3"/>
              <w:ind w:left="0"/>
              <w:jc w:val="center"/>
              <w:rPr>
                <w:color w:val="000000" w:themeColor="text1"/>
                <w:lang w:val="ru-RU"/>
              </w:rPr>
            </w:pPr>
            <w:r w:rsidRPr="006257A8">
              <w:rPr>
                <w:color w:val="000000" w:themeColor="text1"/>
                <w:lang w:val="ru-RU"/>
              </w:rPr>
              <w:t>Да, информация предостав-ляется в необходимом для меня объеме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97967" w:rsidRPr="006257A8" w:rsidRDefault="00297967" w:rsidP="0086555F">
            <w:pPr>
              <w:pStyle w:val="a3"/>
              <w:ind w:left="0"/>
              <w:jc w:val="center"/>
              <w:rPr>
                <w:color w:val="000000" w:themeColor="text1"/>
                <w:lang w:val="ru-RU"/>
              </w:rPr>
            </w:pPr>
            <w:r w:rsidRPr="006257A8">
              <w:rPr>
                <w:color w:val="000000" w:themeColor="text1"/>
                <w:lang w:val="ru-RU"/>
              </w:rPr>
              <w:t>Информации достаточно, но она не освещает всех аспектов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Нет, информации не достаточно</w:t>
            </w:r>
          </w:p>
        </w:tc>
        <w:tc>
          <w:tcPr>
            <w:tcW w:w="1662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Не смотрю (не читаю)</w:t>
            </w:r>
          </w:p>
        </w:tc>
        <w:tc>
          <w:tcPr>
            <w:tcW w:w="1456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Затрудняюсь ответить</w:t>
            </w:r>
          </w:p>
        </w:tc>
      </w:tr>
      <w:tr w:rsidR="00297967" w:rsidRPr="003C66D3" w:rsidTr="0086555F">
        <w:trPr>
          <w:trHeight w:val="283"/>
        </w:trPr>
        <w:tc>
          <w:tcPr>
            <w:tcW w:w="1702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8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850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9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0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812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747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9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</w:tr>
      <w:tr w:rsidR="00297967" w:rsidRPr="003C66D3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Федеральные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44,7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40,1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32,0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32,2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15,4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18,3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7,2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6,9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0,7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2,5</w:t>
            </w:r>
          </w:p>
        </w:tc>
      </w:tr>
      <w:tr w:rsidR="00297967" w:rsidRPr="003C66D3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Республиканские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43,7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40,8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32,4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32,1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16,1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18,7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7,2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5,9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0,6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2,5</w:t>
            </w:r>
          </w:p>
        </w:tc>
      </w:tr>
      <w:tr w:rsidR="00297967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Местные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43,6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41,3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28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27,5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21,1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21,9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6,7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6,7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0,6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2,6</w:t>
            </w:r>
          </w:p>
        </w:tc>
      </w:tr>
    </w:tbl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этом о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б основных мерах по противодействию коррупци</w:t>
      </w:r>
      <w:r>
        <w:rPr>
          <w:rFonts w:ascii="Times New Roman" w:hAnsi="Times New Roman" w:cs="Times New Roman"/>
          <w:sz w:val="28"/>
          <w:szCs w:val="28"/>
          <w:lang w:val="ru-RU"/>
        </w:rPr>
        <w:t>и в Республике Татарстан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знают</w:t>
      </w:r>
      <w:r w:rsidRPr="006257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немного</w:t>
      </w:r>
      <w:r>
        <w:rPr>
          <w:rFonts w:ascii="Times New Roman" w:hAnsi="Times New Roman" w:cs="Times New Roman"/>
          <w:sz w:val="28"/>
          <w:szCs w:val="28"/>
          <w:lang w:val="ru-RU"/>
        </w:rPr>
        <w:t>» 60,3% опрошенных, а 21,2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% респондентов не имеют никакой информации об антикоррупционных мерах.</w:t>
      </w: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 w:rsidRPr="00AC59E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Азнакаевском, Альметьевском, Бугульминском, Высокогорском, Зеленодольском, Кукморском, Мамадышском,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Мензелинском, Нижнекамском, Новошешминском, Пестречинском, Рыбно-Слободском, Тетюшском, Тукаевском, Ютазинском муниципальных образованиях и городских округах Казань и Набережные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Челны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более 20% респондентов указали, на низкую информированность антикоррупционными мерами. Низкая информированность граждан увеличивает вероятность стать участником коррупционной ситуации попав в нее.</w:t>
      </w:r>
    </w:p>
    <w:p w:rsidR="00595C5D" w:rsidRDefault="00953277" w:rsidP="00953277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нение население об информационном насыщении</w:t>
      </w:r>
    </w:p>
    <w:p w:rsidR="00A67AA6" w:rsidRDefault="00953277" w:rsidP="00953277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и готовность</w:t>
      </w:r>
      <w:r w:rsidR="00595C5D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респондентов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вступить в коррупционную ситуацию</w:t>
      </w: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%</w:t>
      </w:r>
    </w:p>
    <w:p w:rsidR="00953277" w:rsidRPr="00066998" w:rsidRDefault="00A67AA6" w:rsidP="00953277">
      <w:pPr>
        <w:spacing w:before="0" w:after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2017 г.)</w:t>
      </w:r>
      <w:r w:rsidR="00953277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297967" w:rsidRPr="00297967" w:rsidRDefault="00297967" w:rsidP="00297967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44FBCF05" wp14:editId="0B41D56D">
            <wp:extent cx="6167887" cy="312610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СМИ являются мощнейшим инструментом воздействия на формирование коллективного мнения, общественного сознания.  Н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еобходимо отметить,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что 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насыщенное антикоррупционное информационное поле имеет положительный эффект.</w:t>
      </w:r>
    </w:p>
    <w:p w:rsidR="00297967" w:rsidRP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 w:rsidRPr="000669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государственной программой «Реализация антикоррупционной политики Республики Татарстан на 2015-2020 годы» значимое место в антикоррупционной пропаганде отводится распространению среди подрастающего поколения нетерпимого отношения к проявлениям коррупции.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рамках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действующей программы запланирова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 проведение конкурса сочинений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«Будущее моей страны – в моих руках!», творческих работ учащихся национальных школ на родном языке на тему «Скажем коррупции «Нет!» и детских рисунков «Надо жить честно».</w:t>
      </w:r>
    </w:p>
    <w:p w:rsidR="00297967" w:rsidRPr="000B085D" w:rsidRDefault="00297967" w:rsidP="00297967">
      <w:pPr>
        <w:spacing w:before="120"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итогам 2016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года все муниципальные образования республики отчитались </w:t>
      </w:r>
      <w:r w:rsidRPr="000B085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о работе, проведенной со школьниками и студентами в целях формирования антикоррупционного мировоззрения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2013 года в республике отсутствуют муниципальные образования, в которых не проводятся антикоррупционные мероприятия с подрастающим поколением.</w:t>
      </w:r>
    </w:p>
    <w:p w:rsidR="00297967" w:rsidRPr="000B085D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97967" w:rsidRPr="00066998" w:rsidRDefault="00297967" w:rsidP="00297967">
      <w:pPr>
        <w:spacing w:before="0" w:after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Мероприятия, проводимые в муниципальных образованиях в целях формирования антикоррупционного мировоззрения у школьников и студентов в 2015-2017 гг., </w:t>
      </w:r>
      <w:r w:rsidRPr="0006699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297967" w:rsidRPr="000B085D" w:rsidRDefault="00297967" w:rsidP="00297967">
      <w:pPr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7A56B92" wp14:editId="201CA9FD">
            <wp:extent cx="6113145" cy="2329132"/>
            <wp:effectExtent l="0" t="0" r="0" b="0"/>
            <wp:docPr id="2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В ОИВ РТ, а также в ОМС РТ профилактические мероприятия правовой и антикоррупционной направленности имеют систематический характер. </w:t>
      </w: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официальные представители 17 органов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исполнительной власти </w:t>
      </w:r>
      <w:r>
        <w:rPr>
          <w:rFonts w:ascii="Times New Roman" w:hAnsi="Times New Roman" w:cs="Times New Roman"/>
          <w:sz w:val="28"/>
          <w:szCs w:val="28"/>
          <w:lang w:val="ru-RU"/>
        </w:rPr>
        <w:t>и 40 муниципальных образований выступали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в общероссийских (региональных) средствах массовой информации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материалами 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>антикоррупционной направленности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Чаще всего подготовленные материалы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освещались с помощью сети «Интернет». На экранах телевизоров больше появлялись представили органов государственной власти, </w:t>
      </w:r>
      <w:r w:rsidR="0086555F">
        <w:rPr>
          <w:rFonts w:ascii="Times New Roman" w:hAnsi="Times New Roman" w:cs="Times New Roman"/>
          <w:sz w:val="28"/>
          <w:szCs w:val="28"/>
          <w:lang w:val="ru-RU"/>
        </w:rPr>
        <w:t xml:space="preserve">печатные издания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доведения информации до населения </w:t>
      </w:r>
      <w:r w:rsidR="0086555F">
        <w:rPr>
          <w:rFonts w:ascii="Times New Roman" w:hAnsi="Times New Roman" w:cs="Times New Roman"/>
          <w:sz w:val="28"/>
          <w:szCs w:val="28"/>
          <w:lang w:val="ru-RU"/>
        </w:rPr>
        <w:t xml:space="preserve">активнее использовали </w:t>
      </w:r>
      <w:r>
        <w:rPr>
          <w:rFonts w:ascii="Times New Roman" w:hAnsi="Times New Roman" w:cs="Times New Roman"/>
          <w:sz w:val="28"/>
          <w:szCs w:val="28"/>
          <w:lang w:val="ru-RU"/>
        </w:rPr>
        <w:t>представители органов местного самоуправления.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97967" w:rsidRPr="008F3A93" w:rsidRDefault="00297967" w:rsidP="00297967">
      <w:pPr>
        <w:spacing w:before="0" w:after="0" w:line="240" w:lineRule="auto"/>
        <w:ind w:firstLine="709"/>
        <w:jc w:val="center"/>
        <w:rPr>
          <w:rFonts w:cstheme="minorHAnsi"/>
          <w:b/>
          <w:color w:val="365F91" w:themeColor="accent1" w:themeShade="BF"/>
          <w:sz w:val="24"/>
          <w:szCs w:val="28"/>
          <w:lang w:val="ru-RU"/>
        </w:rPr>
      </w:pPr>
      <w:r w:rsidRPr="008F3A93">
        <w:rPr>
          <w:rFonts w:cstheme="minorHAnsi"/>
          <w:b/>
          <w:color w:val="365F91" w:themeColor="accent1" w:themeShade="BF"/>
          <w:sz w:val="24"/>
          <w:szCs w:val="28"/>
          <w:lang w:val="ru-RU"/>
        </w:rPr>
        <w:t xml:space="preserve">Формы выступлений представителей власти </w:t>
      </w:r>
    </w:p>
    <w:p w:rsidR="00297967" w:rsidRPr="008F3A93" w:rsidRDefault="00297967" w:rsidP="00297967">
      <w:pPr>
        <w:spacing w:before="0" w:after="0" w:line="240" w:lineRule="auto"/>
        <w:ind w:firstLine="709"/>
        <w:jc w:val="center"/>
        <w:rPr>
          <w:rFonts w:cstheme="minorHAnsi"/>
          <w:i/>
          <w:color w:val="365F91" w:themeColor="accent1" w:themeShade="BF"/>
          <w:sz w:val="24"/>
          <w:szCs w:val="28"/>
          <w:lang w:val="ru-RU"/>
        </w:rPr>
      </w:pPr>
      <w:r w:rsidRPr="008F3A93">
        <w:rPr>
          <w:rFonts w:cstheme="minorHAnsi"/>
          <w:b/>
          <w:color w:val="365F91" w:themeColor="accent1" w:themeShade="BF"/>
          <w:sz w:val="24"/>
          <w:szCs w:val="28"/>
          <w:lang w:val="ru-RU"/>
        </w:rPr>
        <w:t xml:space="preserve">по теме противодействия коррупции в 2017 г., </w:t>
      </w:r>
      <w:r w:rsidRPr="008F3A93">
        <w:rPr>
          <w:rFonts w:cstheme="minorHAnsi"/>
          <w:i/>
          <w:color w:val="365F91" w:themeColor="accent1" w:themeShade="BF"/>
          <w:sz w:val="24"/>
          <w:szCs w:val="28"/>
          <w:lang w:val="ru-RU"/>
        </w:rPr>
        <w:t>%</w:t>
      </w:r>
    </w:p>
    <w:p w:rsidR="00297967" w:rsidRPr="00297967" w:rsidRDefault="00297967" w:rsidP="00297967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8"/>
          <w:highlight w:val="lightGray"/>
          <w:lang w:val="ru-RU"/>
        </w:rPr>
      </w:pPr>
    </w:p>
    <w:p w:rsidR="00297967" w:rsidRPr="00297967" w:rsidRDefault="00297967" w:rsidP="00297967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8"/>
          <w:lang w:val="ru-RU" w:eastAsia="ru-RU" w:bidi="ar-SA"/>
        </w:rPr>
        <w:drawing>
          <wp:inline distT="0" distB="0" distL="0" distR="0" wp14:anchorId="06B222C2" wp14:editId="7AEC29C4">
            <wp:extent cx="5924884" cy="266446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97967" w:rsidRPr="00297967" w:rsidRDefault="00297967" w:rsidP="00297967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8"/>
          <w:highlight w:val="lightGray"/>
          <w:lang w:val="ru-RU"/>
        </w:rPr>
      </w:pPr>
    </w:p>
    <w:p w:rsidR="00297967" w:rsidRPr="00F26F83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Сотрудниками кадровых служб 29 органов исполнительной власти было проведено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трех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тысяч консультаций государственных служащих, в 45 муниципальных образований </w:t>
      </w:r>
      <w:r w:rsidRPr="00F26F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шести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с половиной тысяч муниципальных служащих.  </w:t>
      </w:r>
    </w:p>
    <w:p w:rsidR="00297967" w:rsidRPr="0086555F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55F">
        <w:rPr>
          <w:rFonts w:ascii="Times New Roman" w:hAnsi="Times New Roman" w:cs="Times New Roman"/>
          <w:sz w:val="28"/>
          <w:szCs w:val="28"/>
          <w:lang w:val="ru-RU"/>
        </w:rPr>
        <w:t>В 2017 году сотрудниками 11 министерств и ведомств были подготовлены 18 различных памяток, методических пособий по антикоррупционной тематике: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3231"/>
      </w:tblGrid>
      <w:tr w:rsidR="00297967" w:rsidRPr="00F766A9" w:rsidTr="00FC05EE">
        <w:trPr>
          <w:trHeight w:val="394"/>
          <w:tblHeader/>
        </w:trPr>
        <w:tc>
          <w:tcPr>
            <w:tcW w:w="6658" w:type="dxa"/>
            <w:shd w:val="clear" w:color="auto" w:fill="auto"/>
            <w:noWrap/>
          </w:tcPr>
          <w:p w:rsidR="00297967" w:rsidRPr="008E1B59" w:rsidRDefault="00297967" w:rsidP="0086555F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231" w:type="dxa"/>
            <w:shd w:val="clear" w:color="auto" w:fill="auto"/>
            <w:noWrap/>
            <w:vAlign w:val="bottom"/>
          </w:tcPr>
          <w:p w:rsidR="00297967" w:rsidRPr="008E1B59" w:rsidRDefault="00297967" w:rsidP="0086555F">
            <w:pPr>
              <w:spacing w:before="0" w:after="0" w:line="240" w:lineRule="auto"/>
              <w:jc w:val="center"/>
              <w:rPr>
                <w:rFonts w:eastAsia="Times New Roman" w:cstheme="minorHAnsi"/>
                <w:sz w:val="22"/>
                <w:szCs w:val="24"/>
                <w:lang w:val="ru-RU" w:eastAsia="ru-RU" w:bidi="ar-SA"/>
              </w:rPr>
            </w:pPr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 xml:space="preserve">Количество подготовленных памяток, методических пособий по анти-коррупционной тематике  в 2017 г., </w:t>
            </w:r>
            <w:r w:rsidRPr="008E1B59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16"/>
                <w:lang w:val="ru-RU" w:eastAsia="ru-RU" w:bidi="ar-SA"/>
              </w:rPr>
              <w:t>ед</w:t>
            </w:r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>.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промышленности и торговли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Государственный комитет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по архивному делу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Государственная инспекция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по обеспечению государственного контроля за производством, оборотом и качеством этилового спирта, алкогольной продукции и защите прав потребителей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труда, занятости и социальной защиты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2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финансов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образования и науки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lastRenderedPageBreak/>
              <w:t xml:space="preserve">Министерство здравоохранения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по делам гражданской обороны и чрезвычайным ситуациям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транспорта и дорожного хозяйства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по делам молодежи и спорту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Управление записи актов гражданского состояния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КМ 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</w:tbl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23E">
        <w:rPr>
          <w:rFonts w:ascii="Times New Roman" w:hAnsi="Times New Roman" w:cs="Times New Roman"/>
          <w:sz w:val="28"/>
          <w:szCs w:val="28"/>
          <w:lang w:val="ru-RU"/>
        </w:rPr>
        <w:t>Среди органов местного самоуправления а</w:t>
      </w:r>
      <w:r>
        <w:rPr>
          <w:rFonts w:ascii="Times New Roman" w:hAnsi="Times New Roman" w:cs="Times New Roman"/>
          <w:sz w:val="28"/>
          <w:szCs w:val="28"/>
          <w:lang w:val="ru-RU"/>
        </w:rPr>
        <w:t>налогичная работа проведена в 36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образованиях. За отчетный период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Агрызском, Аксубаевском, Актанышском, Алькеевском, Верхнеуслонском, Пестречинском, Сабинском, Тукаевском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>муниципальных образованиях подготовлен</w:t>
      </w:r>
      <w:r>
        <w:rPr>
          <w:rFonts w:ascii="Times New Roman" w:hAnsi="Times New Roman" w:cs="Times New Roman"/>
          <w:sz w:val="28"/>
          <w:szCs w:val="28"/>
          <w:lang w:val="ru-RU"/>
        </w:rPr>
        <w:t>ы пять и более памяток и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методических пособий по антикоррупционной тематике. Активность остальных муниципальных образований ниже, так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5 муниципальных образованиях разработаны по 4 аналогичных материала,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8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три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материала, в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по два материала, в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по одному материалу.</w:t>
      </w: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  <w:r w:rsidRPr="00416E17">
        <w:rPr>
          <w:rFonts w:ascii="Times New Roman" w:hAnsi="Times New Roman" w:cs="Times New Roman"/>
          <w:sz w:val="28"/>
          <w:szCs w:val="28"/>
          <w:lang w:val="ru-RU"/>
        </w:rPr>
        <w:t>Антикоррупционное просвещение в формате конференции, круглого стола, научно-практи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ческого семинара проводилось в 13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министерствах и ведомствах и 33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образованиях. Всег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о в республике было проведено 144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подо</w:t>
      </w:r>
      <w:r w:rsidR="008E1B59">
        <w:rPr>
          <w:rFonts w:ascii="Times New Roman" w:hAnsi="Times New Roman" w:cs="Times New Roman"/>
          <w:sz w:val="28"/>
          <w:szCs w:val="28"/>
          <w:lang w:val="ru-RU"/>
        </w:rPr>
        <w:t>бных мероприятия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>. Наибольшую активность в проведении конференций, круглых столов и научно-практических конференций по профилактике коррупции проявили в Министерстве юстиции РТ и Аксубаевском муниципальном образовании.</w:t>
      </w:r>
    </w:p>
    <w:p w:rsidR="002506A6" w:rsidRDefault="002506A6" w:rsidP="00416E17">
      <w:pPr>
        <w:spacing w:before="120"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503D8" w:rsidRPr="002503D8" w:rsidRDefault="002503D8" w:rsidP="002503D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2503D8" w:rsidRPr="002503D8" w:rsidRDefault="002503D8" w:rsidP="002503D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AF0116" w:rsidRDefault="00AF0116" w:rsidP="0029002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01684E" w:rsidRPr="000B085D" w:rsidRDefault="00290028" w:rsidP="00D7220A">
      <w:pPr>
        <w:autoSpaceDE w:val="0"/>
        <w:autoSpaceDN w:val="0"/>
        <w:adjustRightInd w:val="0"/>
        <w:spacing w:before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2F2A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</w:p>
    <w:sectPr w:rsidR="0001684E" w:rsidRPr="000B085D" w:rsidSect="00307726">
      <w:headerReference w:type="default" r:id="rId67"/>
      <w:footerReference w:type="default" r:id="rId68"/>
      <w:pgSz w:w="11906" w:h="16838"/>
      <w:pgMar w:top="575" w:right="1133" w:bottom="851" w:left="1134" w:header="454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0FA" w:rsidRDefault="00D310FA" w:rsidP="00E504EA">
      <w:pPr>
        <w:spacing w:before="0" w:after="0" w:line="240" w:lineRule="auto"/>
      </w:pPr>
      <w:r>
        <w:separator/>
      </w:r>
    </w:p>
  </w:endnote>
  <w:endnote w:type="continuationSeparator" w:id="0">
    <w:p w:rsidR="00D310FA" w:rsidRDefault="00D310FA" w:rsidP="00E504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33909"/>
      <w:docPartObj>
        <w:docPartGallery w:val="Page Numbers (Bottom of Page)"/>
        <w:docPartUnique/>
      </w:docPartObj>
    </w:sdtPr>
    <w:sdtEndPr/>
    <w:sdtContent>
      <w:p w:rsidR="001278D8" w:rsidRDefault="001278D8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32D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278D8" w:rsidRDefault="001278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0FA" w:rsidRDefault="00D310FA" w:rsidP="00E504EA">
      <w:pPr>
        <w:spacing w:before="0" w:after="0" w:line="240" w:lineRule="auto"/>
      </w:pPr>
      <w:r>
        <w:separator/>
      </w:r>
    </w:p>
  </w:footnote>
  <w:footnote w:type="continuationSeparator" w:id="0">
    <w:p w:rsidR="00D310FA" w:rsidRDefault="00D310FA" w:rsidP="00E504EA">
      <w:pPr>
        <w:spacing w:before="0" w:after="0" w:line="240" w:lineRule="auto"/>
      </w:pPr>
      <w:r>
        <w:continuationSeparator/>
      </w:r>
    </w:p>
  </w:footnote>
  <w:footnote w:id="1">
    <w:p w:rsidR="001278D8" w:rsidRPr="00F14FCB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F14FCB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F14FCB">
        <w:rPr>
          <w:lang w:val="ru-RU"/>
        </w:rPr>
        <w:t>https://www.business-gazeta.ru/article/361674</w:t>
      </w:r>
    </w:p>
  </w:footnote>
  <w:footnote w:id="2">
    <w:p w:rsidR="001278D8" w:rsidRPr="00BC54AE" w:rsidRDefault="001278D8" w:rsidP="00B2501A">
      <w:pPr>
        <w:pStyle w:val="af1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BC54AE">
        <w:rPr>
          <w:rStyle w:val="aff4"/>
          <w:rFonts w:ascii="Times New Roman" w:hAnsi="Times New Roman" w:cs="Times New Roman"/>
          <w:sz w:val="18"/>
          <w:szCs w:val="18"/>
        </w:rPr>
        <w:footnoteRef/>
      </w:r>
      <w:r w:rsidRPr="00BC54AE">
        <w:rPr>
          <w:rFonts w:ascii="Times New Roman" w:hAnsi="Times New Roman" w:cs="Times New Roman"/>
          <w:sz w:val="18"/>
          <w:szCs w:val="18"/>
          <w:lang w:val="ru-RU"/>
        </w:rPr>
        <w:t xml:space="preserve"> Данные Департамента надзора и контроля в сфере образования Министерства образования и науки Республики Татарстан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с официального</w:t>
      </w:r>
      <w:r w:rsidR="00F85D9D" w:rsidRPr="00F85D9D">
        <w:rPr>
          <w:lang w:val="ru-RU"/>
        </w:rPr>
        <w:t xml:space="preserve"> </w:t>
      </w:r>
      <w:r w:rsidR="00F85D9D" w:rsidRPr="00F85D9D">
        <w:rPr>
          <w:rFonts w:ascii="Times New Roman" w:hAnsi="Times New Roman" w:cs="Times New Roman"/>
          <w:sz w:val="18"/>
          <w:szCs w:val="18"/>
          <w:lang w:val="ru-RU"/>
        </w:rPr>
        <w:t>http://obrnadzor.tatarstan.ru/rus/vistupleniya.htm</w:t>
      </w:r>
    </w:p>
  </w:footnote>
  <w:footnote w:id="3">
    <w:p w:rsidR="001278D8" w:rsidRPr="00960204" w:rsidRDefault="001278D8" w:rsidP="00A8112F">
      <w:pPr>
        <w:pStyle w:val="a3"/>
        <w:spacing w:before="60"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ru-RU" w:eastAsia="ru-RU" w:bidi="ar-SA"/>
        </w:rPr>
      </w:pPr>
      <w:r>
        <w:rPr>
          <w:rStyle w:val="aff4"/>
        </w:rPr>
        <w:footnoteRef/>
      </w:r>
      <w:r w:rsidRPr="00FF4BDF">
        <w:rPr>
          <w:lang w:val="ru-RU"/>
        </w:rPr>
        <w:t xml:space="preserve"> </w:t>
      </w:r>
      <w:r w:rsidRPr="00960204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>Начиная с 2014г. изменилась методика учета и организационная структура дошкольных образовательных организаций, представлены все организации, осуществляющие образовательную деятельность по образовательным программам дошкольного образования, присмотр и уход за детьми.</w:t>
      </w:r>
    </w:p>
    <w:p w:rsidR="001278D8" w:rsidRPr="00FF4BDF" w:rsidRDefault="001278D8" w:rsidP="00A8112F">
      <w:pPr>
        <w:pStyle w:val="af1"/>
        <w:rPr>
          <w:lang w:val="ru-RU"/>
        </w:rPr>
      </w:pPr>
    </w:p>
  </w:footnote>
  <w:footnote w:id="4">
    <w:p w:rsidR="001278D8" w:rsidRPr="007274EF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7274EF">
        <w:rPr>
          <w:lang w:val="ru-RU"/>
        </w:rPr>
        <w:t xml:space="preserve"> </w:t>
      </w:r>
      <w:r w:rsidRPr="00B4611F">
        <w:rPr>
          <w:lang w:val="ru-RU"/>
        </w:rPr>
        <w:t>http://mon.tatarstan.ru/itogovyi_otchet.htm</w:t>
      </w:r>
    </w:p>
  </w:footnote>
  <w:footnote w:id="5">
    <w:p w:rsidR="001278D8" w:rsidRPr="008F60FF" w:rsidRDefault="001278D8" w:rsidP="009048B5">
      <w:pPr>
        <w:pStyle w:val="af1"/>
        <w:rPr>
          <w:rFonts w:ascii="Times New Roman" w:hAnsi="Times New Roman" w:cs="Times New Roman"/>
          <w:lang w:val="ru-RU"/>
        </w:rPr>
      </w:pPr>
      <w:r>
        <w:rPr>
          <w:rStyle w:val="aff4"/>
        </w:rPr>
        <w:footnoteRef/>
      </w:r>
      <w:r w:rsidRPr="008F60FF">
        <w:rPr>
          <w:lang w:val="ru-RU"/>
        </w:rPr>
        <w:t xml:space="preserve"> </w:t>
      </w:r>
      <w:r w:rsidRPr="008F60FF">
        <w:rPr>
          <w:rFonts w:ascii="Times New Roman" w:hAnsi="Times New Roman" w:cs="Times New Roman"/>
          <w:lang w:val="ru-RU"/>
        </w:rPr>
        <w:t xml:space="preserve">Отчет «Сведения об общеобразовательных организациях, реализующих программы общего образования» Министерства образования и науки Республики Татарстан в </w:t>
      </w:r>
      <w:r>
        <w:rPr>
          <w:rFonts w:ascii="Times New Roman" w:hAnsi="Times New Roman" w:cs="Times New Roman"/>
          <w:lang w:val="ru-RU"/>
        </w:rPr>
        <w:t>единой государственная система отчетности «Отчеты ведомств» информационного портала «</w:t>
      </w:r>
      <w:r w:rsidRPr="008F60FF">
        <w:rPr>
          <w:rFonts w:ascii="Times New Roman" w:hAnsi="Times New Roman" w:cs="Times New Roman"/>
          <w:lang w:val="ru-RU"/>
        </w:rPr>
        <w:t>Открыт</w:t>
      </w:r>
      <w:r>
        <w:rPr>
          <w:rFonts w:ascii="Times New Roman" w:hAnsi="Times New Roman" w:cs="Times New Roman"/>
          <w:lang w:val="ru-RU"/>
        </w:rPr>
        <w:t>ый</w:t>
      </w:r>
      <w:r w:rsidRPr="008F60FF">
        <w:rPr>
          <w:rFonts w:ascii="Times New Roman" w:hAnsi="Times New Roman" w:cs="Times New Roman"/>
          <w:lang w:val="ru-RU"/>
        </w:rPr>
        <w:t xml:space="preserve"> Татарстан</w:t>
      </w:r>
      <w:r>
        <w:rPr>
          <w:rFonts w:ascii="Times New Roman" w:hAnsi="Times New Roman" w:cs="Times New Roman"/>
          <w:lang w:val="ru-RU"/>
        </w:rPr>
        <w:t>».</w:t>
      </w:r>
      <w:r w:rsidRPr="008F60FF">
        <w:rPr>
          <w:rFonts w:ascii="Times New Roman" w:hAnsi="Times New Roman" w:cs="Times New Roman"/>
          <w:lang w:val="ru-RU"/>
        </w:rPr>
        <w:t xml:space="preserve"> </w:t>
      </w:r>
    </w:p>
  </w:footnote>
  <w:footnote w:id="6">
    <w:p w:rsidR="001278D8" w:rsidRPr="00A41E6C" w:rsidRDefault="001278D8" w:rsidP="00A41E6C">
      <w:pPr>
        <w:pStyle w:val="af1"/>
        <w:rPr>
          <w:lang w:val="ru-RU"/>
        </w:rPr>
      </w:pPr>
      <w:r>
        <w:rPr>
          <w:rStyle w:val="aff4"/>
        </w:rPr>
        <w:footnoteRef/>
      </w:r>
      <w:r w:rsidRPr="00A41E6C">
        <w:rPr>
          <w:lang w:val="ru-RU"/>
        </w:rPr>
        <w:t xml:space="preserve"> </w:t>
      </w:r>
      <w:r w:rsidRPr="00A41E6C">
        <w:rPr>
          <w:rFonts w:ascii="Times New Roman" w:hAnsi="Times New Roman" w:cs="Times New Roman"/>
          <w:lang w:val="ru-RU"/>
        </w:rPr>
        <w:t>По данным Министерства здравоохранения Республики Татарстан.</w:t>
      </w:r>
    </w:p>
  </w:footnote>
  <w:footnote w:id="7">
    <w:p w:rsidR="001278D8" w:rsidRPr="005A11A8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5A11A8">
        <w:rPr>
          <w:lang w:val="ru-RU"/>
        </w:rPr>
        <w:t xml:space="preserve"> http://minzdrav.tatarstan.ru/rus/kollegii-2017-goda.htm</w:t>
      </w:r>
    </w:p>
  </w:footnote>
  <w:footnote w:id="8">
    <w:p w:rsidR="001278D8" w:rsidRPr="00FD449F" w:rsidRDefault="001278D8" w:rsidP="00927679">
      <w:pPr>
        <w:pStyle w:val="af1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FD449F">
        <w:rPr>
          <w:rStyle w:val="aff4"/>
          <w:rFonts w:ascii="Times New Roman" w:hAnsi="Times New Roman" w:cs="Times New Roman"/>
          <w:color w:val="000000" w:themeColor="text1"/>
        </w:rPr>
        <w:footnoteRef/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К до</w:t>
      </w:r>
      <w:r>
        <w:rPr>
          <w:rFonts w:ascii="Times New Roman" w:hAnsi="Times New Roman" w:cs="Times New Roman"/>
          <w:color w:val="000000" w:themeColor="text1"/>
          <w:lang w:val="ru-RU"/>
        </w:rPr>
        <w:t>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жностным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преступлениям 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относятся </w:t>
      </w:r>
      <w:r>
        <w:rPr>
          <w:rFonts w:ascii="Times New Roman" w:hAnsi="Times New Roman" w:cs="Times New Roman"/>
          <w:color w:val="000000" w:themeColor="text1"/>
          <w:lang w:val="ru-RU"/>
        </w:rPr>
        <w:t>преступления, совершенные в нарушение уголовного законодательства РФ, в том числе по ст. 285 УК РФ «З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лоупотребление должност</w:t>
      </w:r>
      <w:r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ыми полномочиями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286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«Превышение должностных по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лномочий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ст.290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Получение взятки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, ст.291 </w:t>
      </w:r>
      <w:r>
        <w:rPr>
          <w:rFonts w:ascii="Times New Roman" w:hAnsi="Times New Roman" w:cs="Times New Roman"/>
          <w:color w:val="000000" w:themeColor="text1"/>
          <w:lang w:val="ru-RU"/>
        </w:rPr>
        <w:t>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Дача взятки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ст.292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Служебный подлог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ст.293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Халатность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 299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Незаконное участие в предпринимательской деятельности</w:t>
      </w:r>
      <w:r>
        <w:rPr>
          <w:rFonts w:ascii="Times New Roman" w:hAnsi="Times New Roman" w:cs="Times New Roman"/>
          <w:color w:val="000000" w:themeColor="text1"/>
          <w:lang w:val="ru-RU"/>
        </w:rPr>
        <w:t>» и др.</w:t>
      </w:r>
    </w:p>
  </w:footnote>
  <w:footnote w:id="9">
    <w:p w:rsidR="001278D8" w:rsidRPr="00AB507C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AB507C">
        <w:rPr>
          <w:lang w:val="ru-RU"/>
        </w:rPr>
        <w:t xml:space="preserve"> http://minjust.tatarstan.ru/rus/analiticheskie-materiali-ministerstva.htm</w:t>
      </w:r>
    </w:p>
  </w:footnote>
  <w:footnote w:id="10">
    <w:p w:rsidR="001278D8" w:rsidRPr="0016204D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16204D">
        <w:rPr>
          <w:lang w:val="ru-RU"/>
        </w:rPr>
        <w:t xml:space="preserve"> http://minjust.tatarstan.ru/rus/metodicheskie-materiali-dokladi-otcheti-obzori.htm</w:t>
      </w:r>
    </w:p>
  </w:footnote>
  <w:footnote w:id="11">
    <w:p w:rsidR="001278D8" w:rsidRPr="00E854BF" w:rsidRDefault="001278D8" w:rsidP="00830352">
      <w:pPr>
        <w:pStyle w:val="af1"/>
        <w:rPr>
          <w:lang w:val="ru-RU"/>
        </w:rPr>
      </w:pPr>
      <w:r>
        <w:rPr>
          <w:rStyle w:val="aff4"/>
        </w:rPr>
        <w:footnoteRef/>
      </w:r>
      <w:r w:rsidRPr="00E854BF">
        <w:rPr>
          <w:lang w:val="ru-RU"/>
        </w:rPr>
        <w:t xml:space="preserve"> </w:t>
      </w:r>
      <w:r w:rsidRPr="00B72233">
        <w:rPr>
          <w:rFonts w:ascii="Times New Roman" w:hAnsi="Times New Roman" w:cs="Times New Roman"/>
          <w:lang w:val="ru-RU"/>
        </w:rPr>
        <w:t>Информация с официального сайта Министерства юстиции Республики Татарстан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0"/>
      <w:gridCol w:w="1229"/>
    </w:tblGrid>
    <w:tr w:rsidR="001278D8" w:rsidTr="001B18A2">
      <w:trPr>
        <w:trHeight w:val="213"/>
      </w:trPr>
      <w:sdt>
        <w:sdtPr>
          <w:rPr>
            <w:rFonts w:asciiTheme="majorHAnsi" w:eastAsiaTheme="majorEastAsia" w:hAnsiTheme="majorHAnsi" w:cstheme="majorBidi"/>
            <w:sz w:val="22"/>
            <w:szCs w:val="22"/>
          </w:rPr>
          <w:alias w:val="Заголовок"/>
          <w:id w:val="77761602"/>
          <w:placeholder>
            <w:docPart w:val="75DAE37233884B06A0D1B139AF4C658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  <w:tcBorders>
                <w:bottom w:val="single" w:sz="2" w:space="0" w:color="auto"/>
                <w:right w:val="single" w:sz="2" w:space="0" w:color="auto"/>
              </w:tcBorders>
            </w:tcPr>
            <w:p w:rsidR="001278D8" w:rsidRPr="00D820CF" w:rsidRDefault="001278D8">
              <w:pPr>
                <w:pStyle w:val="a9"/>
                <w:jc w:val="right"/>
                <w:rPr>
                  <w:rFonts w:asciiTheme="majorHAnsi" w:eastAsiaTheme="majorEastAsia" w:hAnsiTheme="majorHAnsi" w:cstheme="majorBidi"/>
                  <w:sz w:val="22"/>
                  <w:szCs w:val="22"/>
                </w:rPr>
              </w:pPr>
              <w:r w:rsidRPr="00B92C17">
                <w:rPr>
                  <w:rFonts w:asciiTheme="majorHAnsi" w:eastAsiaTheme="majorEastAsia" w:hAnsiTheme="majorHAnsi" w:cstheme="majorBidi"/>
                  <w:color w:val="000000" w:themeColor="text1"/>
                  <w:sz w:val="22"/>
                  <w:szCs w:val="22"/>
                  <w:lang w:val="ru-RU"/>
                </w:rPr>
                <w:t>Антикоррупционный мониторинг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Cs/>
            <w:sz w:val="22"/>
            <w:szCs w:val="22"/>
          </w:rPr>
          <w:alias w:val="Год"/>
          <w:id w:val="77761609"/>
          <w:placeholder>
            <w:docPart w:val="B30A06E111684A65960541123F4EF36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  <w:tcBorders>
                <w:left w:val="single" w:sz="2" w:space="0" w:color="auto"/>
                <w:bottom w:val="single" w:sz="2" w:space="0" w:color="auto"/>
              </w:tcBorders>
            </w:tcPr>
            <w:p w:rsidR="001278D8" w:rsidRPr="00B92C17" w:rsidRDefault="001278D8">
              <w:pPr>
                <w:pStyle w:val="a9"/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22"/>
                  <w:szCs w:val="22"/>
                  <w:lang w:val="ru-RU"/>
                </w:rPr>
                <w:t>201</w:t>
              </w:r>
              <w:r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22"/>
                  <w:szCs w:val="22"/>
                </w:rPr>
                <w:t>7</w:t>
              </w:r>
            </w:p>
          </w:tc>
        </w:sdtContent>
      </w:sdt>
    </w:tr>
  </w:tbl>
  <w:p w:rsidR="001278D8" w:rsidRDefault="001278D8" w:rsidP="00D820C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B68B"/>
      </v:shape>
    </w:pict>
  </w:numPicBullet>
  <w:abstractNum w:abstractNumId="0">
    <w:nsid w:val="000903FF"/>
    <w:multiLevelType w:val="hybridMultilevel"/>
    <w:tmpl w:val="E96C9C4C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4E3E"/>
    <w:multiLevelType w:val="hybridMultilevel"/>
    <w:tmpl w:val="92DEC646"/>
    <w:lvl w:ilvl="0" w:tplc="E58E1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EE1CE3"/>
    <w:multiLevelType w:val="multilevel"/>
    <w:tmpl w:val="36407DE6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3">
    <w:nsid w:val="0AE40C17"/>
    <w:multiLevelType w:val="hybridMultilevel"/>
    <w:tmpl w:val="527842CC"/>
    <w:lvl w:ilvl="0" w:tplc="3934D852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165A9"/>
    <w:multiLevelType w:val="hybridMultilevel"/>
    <w:tmpl w:val="8A44E640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35CEB"/>
    <w:multiLevelType w:val="hybridMultilevel"/>
    <w:tmpl w:val="F242984E"/>
    <w:lvl w:ilvl="0" w:tplc="7C4E4DE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733449E"/>
    <w:multiLevelType w:val="multilevel"/>
    <w:tmpl w:val="D6C2587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1A160162"/>
    <w:multiLevelType w:val="hybridMultilevel"/>
    <w:tmpl w:val="66E6F3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EE5FC1"/>
    <w:multiLevelType w:val="hybridMultilevel"/>
    <w:tmpl w:val="9104C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30CC2"/>
    <w:multiLevelType w:val="hybridMultilevel"/>
    <w:tmpl w:val="8938BC56"/>
    <w:lvl w:ilvl="0" w:tplc="8B06E50C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F12801"/>
    <w:multiLevelType w:val="multilevel"/>
    <w:tmpl w:val="ECDC6DB4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eastAsiaTheme="minorHAnsi"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eastAsiaTheme="minorHAnsi"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eastAsiaTheme="minorHAnsi"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eastAsiaTheme="minorHAnsi"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eastAsiaTheme="minorHAnsi"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eastAsiaTheme="minorHAnsi"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eastAsiaTheme="minorHAnsi"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Theme="minorHAnsi" w:hint="default"/>
        <w:color w:val="365F91" w:themeColor="accent1" w:themeShade="BF"/>
      </w:rPr>
    </w:lvl>
  </w:abstractNum>
  <w:abstractNum w:abstractNumId="11">
    <w:nsid w:val="242F6320"/>
    <w:multiLevelType w:val="hybridMultilevel"/>
    <w:tmpl w:val="5B1825E6"/>
    <w:lvl w:ilvl="0" w:tplc="60E821A6">
      <w:start w:val="7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1867E6"/>
    <w:multiLevelType w:val="hybridMultilevel"/>
    <w:tmpl w:val="3ED60A36"/>
    <w:lvl w:ilvl="0" w:tplc="9400589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2B191FBE"/>
    <w:multiLevelType w:val="hybridMultilevel"/>
    <w:tmpl w:val="1F5EA542"/>
    <w:lvl w:ilvl="0" w:tplc="7E2CEBEA">
      <w:start w:val="1"/>
      <w:numFmt w:val="decimal"/>
      <w:lvlText w:val="%1 группа)"/>
      <w:lvlJc w:val="left"/>
      <w:pPr>
        <w:ind w:left="1500" w:hanging="360"/>
      </w:pPr>
      <w:rPr>
        <w:rFonts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2C0D326A"/>
    <w:multiLevelType w:val="multilevel"/>
    <w:tmpl w:val="D6C2587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5">
    <w:nsid w:val="2ED323FB"/>
    <w:multiLevelType w:val="hybridMultilevel"/>
    <w:tmpl w:val="207218A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3067C"/>
    <w:multiLevelType w:val="multilevel"/>
    <w:tmpl w:val="E960A2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34D507BF"/>
    <w:multiLevelType w:val="hybridMultilevel"/>
    <w:tmpl w:val="DD0CC24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6E76DE5"/>
    <w:multiLevelType w:val="multilevel"/>
    <w:tmpl w:val="4A04EA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38CE78DE"/>
    <w:multiLevelType w:val="multilevel"/>
    <w:tmpl w:val="ECDC6DB4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eastAsiaTheme="minorHAnsi"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eastAsiaTheme="minorHAnsi"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eastAsiaTheme="minorHAnsi"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eastAsiaTheme="minorHAnsi"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eastAsiaTheme="minorHAnsi"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eastAsiaTheme="minorHAnsi"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eastAsiaTheme="minorHAnsi"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Theme="minorHAnsi" w:hint="default"/>
        <w:color w:val="365F91" w:themeColor="accent1" w:themeShade="BF"/>
      </w:rPr>
    </w:lvl>
  </w:abstractNum>
  <w:abstractNum w:abstractNumId="20">
    <w:nsid w:val="3A34239F"/>
    <w:multiLevelType w:val="hybridMultilevel"/>
    <w:tmpl w:val="982A013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3280832"/>
    <w:multiLevelType w:val="hybridMultilevel"/>
    <w:tmpl w:val="79ECE1D8"/>
    <w:lvl w:ilvl="0" w:tplc="64208032">
      <w:start w:val="7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8E682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44232246"/>
    <w:multiLevelType w:val="hybridMultilevel"/>
    <w:tmpl w:val="5EC05128"/>
    <w:lvl w:ilvl="0" w:tplc="9618A11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23115F"/>
    <w:multiLevelType w:val="hybridMultilevel"/>
    <w:tmpl w:val="3342DCC8"/>
    <w:lvl w:ilvl="0" w:tplc="A26EE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6664E2"/>
    <w:multiLevelType w:val="hybridMultilevel"/>
    <w:tmpl w:val="02C4615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0947B31"/>
    <w:multiLevelType w:val="hybridMultilevel"/>
    <w:tmpl w:val="B89CDDE6"/>
    <w:lvl w:ilvl="0" w:tplc="4C94231E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7A1F3E"/>
    <w:multiLevelType w:val="hybridMultilevel"/>
    <w:tmpl w:val="8E04D55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1F3C3D"/>
    <w:multiLevelType w:val="multilevel"/>
    <w:tmpl w:val="6E90FC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93" w:hanging="2160"/>
      </w:pPr>
      <w:rPr>
        <w:rFonts w:hint="default"/>
      </w:rPr>
    </w:lvl>
  </w:abstractNum>
  <w:abstractNum w:abstractNumId="29">
    <w:nsid w:val="58C308BF"/>
    <w:multiLevelType w:val="hybridMultilevel"/>
    <w:tmpl w:val="D6DE794E"/>
    <w:lvl w:ilvl="0" w:tplc="DF8C884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F6AAD"/>
    <w:multiLevelType w:val="hybridMultilevel"/>
    <w:tmpl w:val="4524D4E6"/>
    <w:lvl w:ilvl="0" w:tplc="338292C8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DD40E6"/>
    <w:multiLevelType w:val="hybridMultilevel"/>
    <w:tmpl w:val="2E7A6042"/>
    <w:lvl w:ilvl="0" w:tplc="7D74682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A2CE5"/>
    <w:multiLevelType w:val="multilevel"/>
    <w:tmpl w:val="24F887B0"/>
    <w:lvl w:ilvl="0">
      <w:start w:val="1"/>
      <w:numFmt w:val="bullet"/>
      <w:lvlText w:val=""/>
      <w:lvlJc w:val="left"/>
      <w:pPr>
        <w:tabs>
          <w:tab w:val="num" w:pos="7165"/>
        </w:tabs>
        <w:ind w:left="716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885"/>
        </w:tabs>
        <w:ind w:left="788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8605"/>
        </w:tabs>
        <w:ind w:left="860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9325"/>
        </w:tabs>
        <w:ind w:left="932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0045"/>
        </w:tabs>
        <w:ind w:left="1004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0765"/>
        </w:tabs>
        <w:ind w:left="1076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1485"/>
        </w:tabs>
        <w:ind w:left="1148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2205"/>
        </w:tabs>
        <w:ind w:left="1220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2925"/>
        </w:tabs>
        <w:ind w:left="12925" w:hanging="360"/>
      </w:pPr>
      <w:rPr>
        <w:rFonts w:ascii="Symbol" w:hAnsi="Symbol" w:hint="default"/>
        <w:sz w:val="20"/>
      </w:rPr>
    </w:lvl>
  </w:abstractNum>
  <w:abstractNum w:abstractNumId="33">
    <w:nsid w:val="5DBC47EE"/>
    <w:multiLevelType w:val="hybridMultilevel"/>
    <w:tmpl w:val="6FA0B5A6"/>
    <w:lvl w:ilvl="0" w:tplc="3BCC67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E262431"/>
    <w:multiLevelType w:val="hybridMultilevel"/>
    <w:tmpl w:val="EC1EC4F6"/>
    <w:lvl w:ilvl="0" w:tplc="88105B3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5FFD36F2"/>
    <w:multiLevelType w:val="multilevel"/>
    <w:tmpl w:val="13B442E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6">
    <w:nsid w:val="604E6136"/>
    <w:multiLevelType w:val="hybridMultilevel"/>
    <w:tmpl w:val="34ECCA2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26EE48E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0711874"/>
    <w:multiLevelType w:val="hybridMultilevel"/>
    <w:tmpl w:val="7C88E4F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631E02"/>
    <w:multiLevelType w:val="multilevel"/>
    <w:tmpl w:val="813A29F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  <w:color w:val="auto"/>
      </w:rPr>
    </w:lvl>
  </w:abstractNum>
  <w:abstractNum w:abstractNumId="39">
    <w:nsid w:val="6643527B"/>
    <w:multiLevelType w:val="hybridMultilevel"/>
    <w:tmpl w:val="1C52CB88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0C02C2"/>
    <w:multiLevelType w:val="hybridMultilevel"/>
    <w:tmpl w:val="26E699A4"/>
    <w:lvl w:ilvl="0" w:tplc="A67EDFE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E5E5757"/>
    <w:multiLevelType w:val="hybridMultilevel"/>
    <w:tmpl w:val="EC1EC4F6"/>
    <w:lvl w:ilvl="0" w:tplc="88105B3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73BA73FE"/>
    <w:multiLevelType w:val="hybridMultilevel"/>
    <w:tmpl w:val="30BCEABA"/>
    <w:lvl w:ilvl="0" w:tplc="3BCC67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501084C"/>
    <w:multiLevelType w:val="hybridMultilevel"/>
    <w:tmpl w:val="17883B86"/>
    <w:lvl w:ilvl="0" w:tplc="AA8AEB6C">
      <w:start w:val="4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A055677"/>
    <w:multiLevelType w:val="hybridMultilevel"/>
    <w:tmpl w:val="EF8C7C4E"/>
    <w:lvl w:ilvl="0" w:tplc="40A2E0B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E46E8"/>
    <w:multiLevelType w:val="hybridMultilevel"/>
    <w:tmpl w:val="D14CD01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AEF66C7"/>
    <w:multiLevelType w:val="multilevel"/>
    <w:tmpl w:val="3D069C44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>
    <w:nsid w:val="7B0A7C68"/>
    <w:multiLevelType w:val="hybridMultilevel"/>
    <w:tmpl w:val="92DEC646"/>
    <w:lvl w:ilvl="0" w:tplc="E58E1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C192927"/>
    <w:multiLevelType w:val="hybridMultilevel"/>
    <w:tmpl w:val="EF2E77E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2"/>
  </w:num>
  <w:num w:numId="3">
    <w:abstractNumId w:val="4"/>
  </w:num>
  <w:num w:numId="4">
    <w:abstractNumId w:val="33"/>
  </w:num>
  <w:num w:numId="5">
    <w:abstractNumId w:val="32"/>
  </w:num>
  <w:num w:numId="6">
    <w:abstractNumId w:val="44"/>
  </w:num>
  <w:num w:numId="7">
    <w:abstractNumId w:val="30"/>
  </w:num>
  <w:num w:numId="8">
    <w:abstractNumId w:val="31"/>
  </w:num>
  <w:num w:numId="9">
    <w:abstractNumId w:val="12"/>
  </w:num>
  <w:num w:numId="10">
    <w:abstractNumId w:val="13"/>
  </w:num>
  <w:num w:numId="11">
    <w:abstractNumId w:val="0"/>
  </w:num>
  <w:num w:numId="12">
    <w:abstractNumId w:val="1"/>
  </w:num>
  <w:num w:numId="13">
    <w:abstractNumId w:val="41"/>
  </w:num>
  <w:num w:numId="14">
    <w:abstractNumId w:val="34"/>
  </w:num>
  <w:num w:numId="15">
    <w:abstractNumId w:val="5"/>
  </w:num>
  <w:num w:numId="16">
    <w:abstractNumId w:val="2"/>
  </w:num>
  <w:num w:numId="17">
    <w:abstractNumId w:val="43"/>
  </w:num>
  <w:num w:numId="18">
    <w:abstractNumId w:val="26"/>
  </w:num>
  <w:num w:numId="19">
    <w:abstractNumId w:val="21"/>
  </w:num>
  <w:num w:numId="20">
    <w:abstractNumId w:val="11"/>
  </w:num>
  <w:num w:numId="21">
    <w:abstractNumId w:val="10"/>
  </w:num>
  <w:num w:numId="22">
    <w:abstractNumId w:val="39"/>
  </w:num>
  <w:num w:numId="23">
    <w:abstractNumId w:val="19"/>
  </w:num>
  <w:num w:numId="24">
    <w:abstractNumId w:val="47"/>
  </w:num>
  <w:num w:numId="25">
    <w:abstractNumId w:val="40"/>
  </w:num>
  <w:num w:numId="26">
    <w:abstractNumId w:val="6"/>
  </w:num>
  <w:num w:numId="27">
    <w:abstractNumId w:val="14"/>
  </w:num>
  <w:num w:numId="28">
    <w:abstractNumId w:val="23"/>
  </w:num>
  <w:num w:numId="29">
    <w:abstractNumId w:val="24"/>
  </w:num>
  <w:num w:numId="30">
    <w:abstractNumId w:val="7"/>
  </w:num>
  <w:num w:numId="31">
    <w:abstractNumId w:val="45"/>
  </w:num>
  <w:num w:numId="32">
    <w:abstractNumId w:val="20"/>
  </w:num>
  <w:num w:numId="33">
    <w:abstractNumId w:val="16"/>
  </w:num>
  <w:num w:numId="34">
    <w:abstractNumId w:val="35"/>
  </w:num>
  <w:num w:numId="35">
    <w:abstractNumId w:val="25"/>
  </w:num>
  <w:num w:numId="36">
    <w:abstractNumId w:val="48"/>
  </w:num>
  <w:num w:numId="37">
    <w:abstractNumId w:val="27"/>
  </w:num>
  <w:num w:numId="38">
    <w:abstractNumId w:val="36"/>
  </w:num>
  <w:num w:numId="39">
    <w:abstractNumId w:val="29"/>
  </w:num>
  <w:num w:numId="40">
    <w:abstractNumId w:val="22"/>
  </w:num>
  <w:num w:numId="41">
    <w:abstractNumId w:val="28"/>
  </w:num>
  <w:num w:numId="42">
    <w:abstractNumId w:val="37"/>
  </w:num>
  <w:num w:numId="43">
    <w:abstractNumId w:val="18"/>
  </w:num>
  <w:num w:numId="44">
    <w:abstractNumId w:val="3"/>
  </w:num>
  <w:num w:numId="45">
    <w:abstractNumId w:val="46"/>
  </w:num>
  <w:num w:numId="46">
    <w:abstractNumId w:val="17"/>
  </w:num>
  <w:num w:numId="47">
    <w:abstractNumId w:val="8"/>
  </w:num>
  <w:num w:numId="48">
    <w:abstractNumId w:val="15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>
      <o:colormru v:ext="edit" colors="#f5a9bb,#fcd6b6,#fbcba3,#e3f7bb,#50e6a2,#a5f9d9,#09c,#93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AF2"/>
    <w:rsid w:val="0000080C"/>
    <w:rsid w:val="00000972"/>
    <w:rsid w:val="00000C29"/>
    <w:rsid w:val="00000DC0"/>
    <w:rsid w:val="000012BD"/>
    <w:rsid w:val="000014EC"/>
    <w:rsid w:val="00001829"/>
    <w:rsid w:val="00001E0A"/>
    <w:rsid w:val="00001EC3"/>
    <w:rsid w:val="000030F0"/>
    <w:rsid w:val="0000336D"/>
    <w:rsid w:val="000043EF"/>
    <w:rsid w:val="000049F6"/>
    <w:rsid w:val="00005611"/>
    <w:rsid w:val="00005687"/>
    <w:rsid w:val="000076E8"/>
    <w:rsid w:val="000078F4"/>
    <w:rsid w:val="000079B6"/>
    <w:rsid w:val="00010ACE"/>
    <w:rsid w:val="00010E2B"/>
    <w:rsid w:val="00010FAC"/>
    <w:rsid w:val="00011783"/>
    <w:rsid w:val="00011BF7"/>
    <w:rsid w:val="00012C1F"/>
    <w:rsid w:val="00012D62"/>
    <w:rsid w:val="00013E6F"/>
    <w:rsid w:val="00013F77"/>
    <w:rsid w:val="0001448C"/>
    <w:rsid w:val="000145B7"/>
    <w:rsid w:val="00014F4D"/>
    <w:rsid w:val="0001684E"/>
    <w:rsid w:val="00016AF2"/>
    <w:rsid w:val="00017337"/>
    <w:rsid w:val="0001745F"/>
    <w:rsid w:val="0001757E"/>
    <w:rsid w:val="00017720"/>
    <w:rsid w:val="00017A20"/>
    <w:rsid w:val="00017AC9"/>
    <w:rsid w:val="0002021F"/>
    <w:rsid w:val="00020298"/>
    <w:rsid w:val="000206F5"/>
    <w:rsid w:val="0002118A"/>
    <w:rsid w:val="00021D37"/>
    <w:rsid w:val="000246FE"/>
    <w:rsid w:val="000248F8"/>
    <w:rsid w:val="00025385"/>
    <w:rsid w:val="00025903"/>
    <w:rsid w:val="000259A8"/>
    <w:rsid w:val="00025F7B"/>
    <w:rsid w:val="000273D4"/>
    <w:rsid w:val="000303D8"/>
    <w:rsid w:val="0003093E"/>
    <w:rsid w:val="00030B8D"/>
    <w:rsid w:val="0003120F"/>
    <w:rsid w:val="0003173C"/>
    <w:rsid w:val="00031BFD"/>
    <w:rsid w:val="000322DB"/>
    <w:rsid w:val="00032687"/>
    <w:rsid w:val="00032769"/>
    <w:rsid w:val="00032C92"/>
    <w:rsid w:val="00034930"/>
    <w:rsid w:val="00034DD5"/>
    <w:rsid w:val="00035431"/>
    <w:rsid w:val="000360BE"/>
    <w:rsid w:val="00036ED7"/>
    <w:rsid w:val="0003799C"/>
    <w:rsid w:val="000407CB"/>
    <w:rsid w:val="0004191E"/>
    <w:rsid w:val="00041A0A"/>
    <w:rsid w:val="00041BDB"/>
    <w:rsid w:val="00042ACD"/>
    <w:rsid w:val="00042BC9"/>
    <w:rsid w:val="000433A1"/>
    <w:rsid w:val="000439B0"/>
    <w:rsid w:val="00043CB4"/>
    <w:rsid w:val="00044824"/>
    <w:rsid w:val="0004537C"/>
    <w:rsid w:val="000453B7"/>
    <w:rsid w:val="00045680"/>
    <w:rsid w:val="00045787"/>
    <w:rsid w:val="00045A06"/>
    <w:rsid w:val="00045FCE"/>
    <w:rsid w:val="0004619B"/>
    <w:rsid w:val="00046788"/>
    <w:rsid w:val="000473E0"/>
    <w:rsid w:val="00050D54"/>
    <w:rsid w:val="00050F55"/>
    <w:rsid w:val="000521AF"/>
    <w:rsid w:val="000521C0"/>
    <w:rsid w:val="00052A79"/>
    <w:rsid w:val="00052AEB"/>
    <w:rsid w:val="00052F58"/>
    <w:rsid w:val="00054685"/>
    <w:rsid w:val="00055EAB"/>
    <w:rsid w:val="00056AF9"/>
    <w:rsid w:val="00060F48"/>
    <w:rsid w:val="0006228E"/>
    <w:rsid w:val="00062395"/>
    <w:rsid w:val="00063B14"/>
    <w:rsid w:val="0006476E"/>
    <w:rsid w:val="00064E85"/>
    <w:rsid w:val="00064ECA"/>
    <w:rsid w:val="0006532F"/>
    <w:rsid w:val="0006543B"/>
    <w:rsid w:val="000656AE"/>
    <w:rsid w:val="000656CA"/>
    <w:rsid w:val="00065D51"/>
    <w:rsid w:val="0006619E"/>
    <w:rsid w:val="00066765"/>
    <w:rsid w:val="000672B0"/>
    <w:rsid w:val="0006730D"/>
    <w:rsid w:val="00067BD7"/>
    <w:rsid w:val="00067EB5"/>
    <w:rsid w:val="00067F54"/>
    <w:rsid w:val="0007041E"/>
    <w:rsid w:val="00071B1C"/>
    <w:rsid w:val="00072C15"/>
    <w:rsid w:val="00073169"/>
    <w:rsid w:val="00074B1F"/>
    <w:rsid w:val="0007548A"/>
    <w:rsid w:val="00075640"/>
    <w:rsid w:val="00075D13"/>
    <w:rsid w:val="00076303"/>
    <w:rsid w:val="0007728E"/>
    <w:rsid w:val="000810E3"/>
    <w:rsid w:val="00081B76"/>
    <w:rsid w:val="00082863"/>
    <w:rsid w:val="0008290E"/>
    <w:rsid w:val="000829DF"/>
    <w:rsid w:val="00083868"/>
    <w:rsid w:val="00084C45"/>
    <w:rsid w:val="00084F01"/>
    <w:rsid w:val="000851E0"/>
    <w:rsid w:val="00085488"/>
    <w:rsid w:val="00085BFF"/>
    <w:rsid w:val="00087A03"/>
    <w:rsid w:val="00087C30"/>
    <w:rsid w:val="0009029E"/>
    <w:rsid w:val="00091137"/>
    <w:rsid w:val="000921B5"/>
    <w:rsid w:val="00092782"/>
    <w:rsid w:val="00092B5F"/>
    <w:rsid w:val="00092E4B"/>
    <w:rsid w:val="000934CA"/>
    <w:rsid w:val="00094AC2"/>
    <w:rsid w:val="000951CA"/>
    <w:rsid w:val="00095825"/>
    <w:rsid w:val="00095918"/>
    <w:rsid w:val="00095B44"/>
    <w:rsid w:val="00096175"/>
    <w:rsid w:val="00096A2B"/>
    <w:rsid w:val="00096EB0"/>
    <w:rsid w:val="0009703C"/>
    <w:rsid w:val="00097C57"/>
    <w:rsid w:val="000A001E"/>
    <w:rsid w:val="000A004D"/>
    <w:rsid w:val="000A022D"/>
    <w:rsid w:val="000A0701"/>
    <w:rsid w:val="000A0BC6"/>
    <w:rsid w:val="000A1FC5"/>
    <w:rsid w:val="000A2D31"/>
    <w:rsid w:val="000A2D83"/>
    <w:rsid w:val="000A34E5"/>
    <w:rsid w:val="000A3D5F"/>
    <w:rsid w:val="000A40B4"/>
    <w:rsid w:val="000A418A"/>
    <w:rsid w:val="000A4EDF"/>
    <w:rsid w:val="000A58ED"/>
    <w:rsid w:val="000A5970"/>
    <w:rsid w:val="000A5A0D"/>
    <w:rsid w:val="000A5F77"/>
    <w:rsid w:val="000A7AF3"/>
    <w:rsid w:val="000A7D0B"/>
    <w:rsid w:val="000B00CD"/>
    <w:rsid w:val="000B085D"/>
    <w:rsid w:val="000B0C02"/>
    <w:rsid w:val="000B1379"/>
    <w:rsid w:val="000B283F"/>
    <w:rsid w:val="000B3536"/>
    <w:rsid w:val="000B3BEC"/>
    <w:rsid w:val="000B3F1D"/>
    <w:rsid w:val="000B42D9"/>
    <w:rsid w:val="000B5BAB"/>
    <w:rsid w:val="000B670B"/>
    <w:rsid w:val="000B6EA8"/>
    <w:rsid w:val="000B701E"/>
    <w:rsid w:val="000B71A6"/>
    <w:rsid w:val="000C038D"/>
    <w:rsid w:val="000C0622"/>
    <w:rsid w:val="000C1355"/>
    <w:rsid w:val="000C1F82"/>
    <w:rsid w:val="000C222D"/>
    <w:rsid w:val="000C249C"/>
    <w:rsid w:val="000C2717"/>
    <w:rsid w:val="000C290E"/>
    <w:rsid w:val="000C2DCA"/>
    <w:rsid w:val="000C2E46"/>
    <w:rsid w:val="000C32B3"/>
    <w:rsid w:val="000C34B5"/>
    <w:rsid w:val="000C3763"/>
    <w:rsid w:val="000C3927"/>
    <w:rsid w:val="000C4358"/>
    <w:rsid w:val="000C449F"/>
    <w:rsid w:val="000C4D18"/>
    <w:rsid w:val="000C54C9"/>
    <w:rsid w:val="000C5875"/>
    <w:rsid w:val="000C5991"/>
    <w:rsid w:val="000C59A6"/>
    <w:rsid w:val="000C63CE"/>
    <w:rsid w:val="000C67A4"/>
    <w:rsid w:val="000C7227"/>
    <w:rsid w:val="000C7AE4"/>
    <w:rsid w:val="000D00B8"/>
    <w:rsid w:val="000D1E8E"/>
    <w:rsid w:val="000D236A"/>
    <w:rsid w:val="000D2D6A"/>
    <w:rsid w:val="000D2D9F"/>
    <w:rsid w:val="000D3339"/>
    <w:rsid w:val="000D36A4"/>
    <w:rsid w:val="000D3B54"/>
    <w:rsid w:val="000D3D6A"/>
    <w:rsid w:val="000D4495"/>
    <w:rsid w:val="000D4889"/>
    <w:rsid w:val="000D5853"/>
    <w:rsid w:val="000D5891"/>
    <w:rsid w:val="000D6592"/>
    <w:rsid w:val="000D6A68"/>
    <w:rsid w:val="000D78C8"/>
    <w:rsid w:val="000E011B"/>
    <w:rsid w:val="000E2245"/>
    <w:rsid w:val="000E22A1"/>
    <w:rsid w:val="000E2759"/>
    <w:rsid w:val="000E2A15"/>
    <w:rsid w:val="000E2ED5"/>
    <w:rsid w:val="000E3156"/>
    <w:rsid w:val="000E3D58"/>
    <w:rsid w:val="000E3F0D"/>
    <w:rsid w:val="000E407B"/>
    <w:rsid w:val="000E43CD"/>
    <w:rsid w:val="000E4AAA"/>
    <w:rsid w:val="000E4E61"/>
    <w:rsid w:val="000E5753"/>
    <w:rsid w:val="000E667E"/>
    <w:rsid w:val="000E70AD"/>
    <w:rsid w:val="000E7680"/>
    <w:rsid w:val="000E776D"/>
    <w:rsid w:val="000E7CFB"/>
    <w:rsid w:val="000F2195"/>
    <w:rsid w:val="000F24E2"/>
    <w:rsid w:val="000F2933"/>
    <w:rsid w:val="000F2C8B"/>
    <w:rsid w:val="000F2DC5"/>
    <w:rsid w:val="000F41DF"/>
    <w:rsid w:val="000F52E9"/>
    <w:rsid w:val="000F5F83"/>
    <w:rsid w:val="000F61D1"/>
    <w:rsid w:val="000F6459"/>
    <w:rsid w:val="000F6490"/>
    <w:rsid w:val="000F64A9"/>
    <w:rsid w:val="000F6CFE"/>
    <w:rsid w:val="000F6D52"/>
    <w:rsid w:val="00101530"/>
    <w:rsid w:val="00101978"/>
    <w:rsid w:val="001022C5"/>
    <w:rsid w:val="0010244E"/>
    <w:rsid w:val="00102CA1"/>
    <w:rsid w:val="00103ADE"/>
    <w:rsid w:val="00104848"/>
    <w:rsid w:val="00104E70"/>
    <w:rsid w:val="00105865"/>
    <w:rsid w:val="00105B16"/>
    <w:rsid w:val="00105DBA"/>
    <w:rsid w:val="00106657"/>
    <w:rsid w:val="0010677A"/>
    <w:rsid w:val="00106C73"/>
    <w:rsid w:val="00106D0E"/>
    <w:rsid w:val="001070DD"/>
    <w:rsid w:val="001103CA"/>
    <w:rsid w:val="001106DC"/>
    <w:rsid w:val="00110C7C"/>
    <w:rsid w:val="00111C60"/>
    <w:rsid w:val="00111F11"/>
    <w:rsid w:val="00112218"/>
    <w:rsid w:val="00112957"/>
    <w:rsid w:val="00112A76"/>
    <w:rsid w:val="00112FC8"/>
    <w:rsid w:val="00113023"/>
    <w:rsid w:val="001130EE"/>
    <w:rsid w:val="00113D69"/>
    <w:rsid w:val="00113D7B"/>
    <w:rsid w:val="0011410D"/>
    <w:rsid w:val="001141E7"/>
    <w:rsid w:val="001152E9"/>
    <w:rsid w:val="00117147"/>
    <w:rsid w:val="00120924"/>
    <w:rsid w:val="0012102C"/>
    <w:rsid w:val="00121122"/>
    <w:rsid w:val="001225EF"/>
    <w:rsid w:val="001227CD"/>
    <w:rsid w:val="00123D86"/>
    <w:rsid w:val="0012440F"/>
    <w:rsid w:val="0012512F"/>
    <w:rsid w:val="0012538A"/>
    <w:rsid w:val="00125DB9"/>
    <w:rsid w:val="00126F12"/>
    <w:rsid w:val="001278D8"/>
    <w:rsid w:val="00130105"/>
    <w:rsid w:val="0013056F"/>
    <w:rsid w:val="001306C6"/>
    <w:rsid w:val="001311F7"/>
    <w:rsid w:val="00131482"/>
    <w:rsid w:val="00131634"/>
    <w:rsid w:val="00132145"/>
    <w:rsid w:val="001322BF"/>
    <w:rsid w:val="001324D5"/>
    <w:rsid w:val="00132572"/>
    <w:rsid w:val="001326A4"/>
    <w:rsid w:val="00132BC7"/>
    <w:rsid w:val="00132F5F"/>
    <w:rsid w:val="0013340A"/>
    <w:rsid w:val="00133997"/>
    <w:rsid w:val="001339D8"/>
    <w:rsid w:val="001343C7"/>
    <w:rsid w:val="001345E9"/>
    <w:rsid w:val="00135348"/>
    <w:rsid w:val="001358FA"/>
    <w:rsid w:val="00135B78"/>
    <w:rsid w:val="00135E5B"/>
    <w:rsid w:val="00135F20"/>
    <w:rsid w:val="001363B3"/>
    <w:rsid w:val="0013682E"/>
    <w:rsid w:val="0014016F"/>
    <w:rsid w:val="001402AD"/>
    <w:rsid w:val="00140502"/>
    <w:rsid w:val="00140815"/>
    <w:rsid w:val="00140EB6"/>
    <w:rsid w:val="0014223A"/>
    <w:rsid w:val="001431B1"/>
    <w:rsid w:val="001435DB"/>
    <w:rsid w:val="001437F4"/>
    <w:rsid w:val="00143BB2"/>
    <w:rsid w:val="00143E74"/>
    <w:rsid w:val="00143EE9"/>
    <w:rsid w:val="001449EF"/>
    <w:rsid w:val="00144BA9"/>
    <w:rsid w:val="00144DF9"/>
    <w:rsid w:val="00145388"/>
    <w:rsid w:val="00146622"/>
    <w:rsid w:val="001469C0"/>
    <w:rsid w:val="00146E0E"/>
    <w:rsid w:val="00147987"/>
    <w:rsid w:val="00150C32"/>
    <w:rsid w:val="001513C6"/>
    <w:rsid w:val="00152FC5"/>
    <w:rsid w:val="00153434"/>
    <w:rsid w:val="00153E30"/>
    <w:rsid w:val="001540C0"/>
    <w:rsid w:val="00154587"/>
    <w:rsid w:val="00154A34"/>
    <w:rsid w:val="00154D90"/>
    <w:rsid w:val="0015513B"/>
    <w:rsid w:val="00155340"/>
    <w:rsid w:val="0015786A"/>
    <w:rsid w:val="00157CBB"/>
    <w:rsid w:val="001601C7"/>
    <w:rsid w:val="00160615"/>
    <w:rsid w:val="00160D04"/>
    <w:rsid w:val="00161AD6"/>
    <w:rsid w:val="00161D08"/>
    <w:rsid w:val="0016204D"/>
    <w:rsid w:val="00162719"/>
    <w:rsid w:val="00162D24"/>
    <w:rsid w:val="00162E63"/>
    <w:rsid w:val="00163386"/>
    <w:rsid w:val="0016345A"/>
    <w:rsid w:val="00163D98"/>
    <w:rsid w:val="00163E16"/>
    <w:rsid w:val="00163E63"/>
    <w:rsid w:val="001644A3"/>
    <w:rsid w:val="001651C3"/>
    <w:rsid w:val="00166061"/>
    <w:rsid w:val="00166ACE"/>
    <w:rsid w:val="00167F6F"/>
    <w:rsid w:val="00170B37"/>
    <w:rsid w:val="00170EB0"/>
    <w:rsid w:val="001715F3"/>
    <w:rsid w:val="0017188B"/>
    <w:rsid w:val="001719F7"/>
    <w:rsid w:val="00171F85"/>
    <w:rsid w:val="00172291"/>
    <w:rsid w:val="0017278F"/>
    <w:rsid w:val="00172E59"/>
    <w:rsid w:val="00172E5D"/>
    <w:rsid w:val="00173517"/>
    <w:rsid w:val="00173780"/>
    <w:rsid w:val="00174235"/>
    <w:rsid w:val="00174A68"/>
    <w:rsid w:val="001750E0"/>
    <w:rsid w:val="0017516E"/>
    <w:rsid w:val="001753EC"/>
    <w:rsid w:val="00175E49"/>
    <w:rsid w:val="001760F1"/>
    <w:rsid w:val="0017612E"/>
    <w:rsid w:val="00176152"/>
    <w:rsid w:val="00176C94"/>
    <w:rsid w:val="00176D02"/>
    <w:rsid w:val="001776F8"/>
    <w:rsid w:val="00177D73"/>
    <w:rsid w:val="00180224"/>
    <w:rsid w:val="00180F44"/>
    <w:rsid w:val="00181449"/>
    <w:rsid w:val="00181EBF"/>
    <w:rsid w:val="00182019"/>
    <w:rsid w:val="001820EC"/>
    <w:rsid w:val="001824A9"/>
    <w:rsid w:val="001826EB"/>
    <w:rsid w:val="001829D3"/>
    <w:rsid w:val="001830C8"/>
    <w:rsid w:val="0018411D"/>
    <w:rsid w:val="001846D2"/>
    <w:rsid w:val="001849FE"/>
    <w:rsid w:val="001852C9"/>
    <w:rsid w:val="001854D0"/>
    <w:rsid w:val="0018584B"/>
    <w:rsid w:val="00185931"/>
    <w:rsid w:val="00185F03"/>
    <w:rsid w:val="00187B10"/>
    <w:rsid w:val="00187C70"/>
    <w:rsid w:val="001906CB"/>
    <w:rsid w:val="001914C1"/>
    <w:rsid w:val="00191977"/>
    <w:rsid w:val="00191E5C"/>
    <w:rsid w:val="00192BEE"/>
    <w:rsid w:val="00192C3A"/>
    <w:rsid w:val="00192CBE"/>
    <w:rsid w:val="0019306B"/>
    <w:rsid w:val="001943E1"/>
    <w:rsid w:val="00194943"/>
    <w:rsid w:val="00194E7D"/>
    <w:rsid w:val="00195047"/>
    <w:rsid w:val="001954C7"/>
    <w:rsid w:val="00195A48"/>
    <w:rsid w:val="00195D11"/>
    <w:rsid w:val="001962A7"/>
    <w:rsid w:val="0019680F"/>
    <w:rsid w:val="0019690F"/>
    <w:rsid w:val="0019746B"/>
    <w:rsid w:val="001A037B"/>
    <w:rsid w:val="001A0467"/>
    <w:rsid w:val="001A157F"/>
    <w:rsid w:val="001A19ED"/>
    <w:rsid w:val="001A2416"/>
    <w:rsid w:val="001A2F57"/>
    <w:rsid w:val="001A30A5"/>
    <w:rsid w:val="001A39DB"/>
    <w:rsid w:val="001A3C20"/>
    <w:rsid w:val="001A3CD2"/>
    <w:rsid w:val="001A48B9"/>
    <w:rsid w:val="001A4B89"/>
    <w:rsid w:val="001A6496"/>
    <w:rsid w:val="001A7BB2"/>
    <w:rsid w:val="001B081F"/>
    <w:rsid w:val="001B093C"/>
    <w:rsid w:val="001B0AA1"/>
    <w:rsid w:val="001B0E62"/>
    <w:rsid w:val="001B15FD"/>
    <w:rsid w:val="001B18A2"/>
    <w:rsid w:val="001B27A5"/>
    <w:rsid w:val="001B37B1"/>
    <w:rsid w:val="001B4322"/>
    <w:rsid w:val="001B5235"/>
    <w:rsid w:val="001B5D0A"/>
    <w:rsid w:val="001B6087"/>
    <w:rsid w:val="001B61DD"/>
    <w:rsid w:val="001B65CB"/>
    <w:rsid w:val="001B6699"/>
    <w:rsid w:val="001B6CEF"/>
    <w:rsid w:val="001C1CE6"/>
    <w:rsid w:val="001C1D7D"/>
    <w:rsid w:val="001C2B8A"/>
    <w:rsid w:val="001C2F8C"/>
    <w:rsid w:val="001C3229"/>
    <w:rsid w:val="001C3BED"/>
    <w:rsid w:val="001C497A"/>
    <w:rsid w:val="001C596A"/>
    <w:rsid w:val="001C65C2"/>
    <w:rsid w:val="001C745F"/>
    <w:rsid w:val="001C76BD"/>
    <w:rsid w:val="001C7BBC"/>
    <w:rsid w:val="001C7F9A"/>
    <w:rsid w:val="001D085E"/>
    <w:rsid w:val="001D158C"/>
    <w:rsid w:val="001D24D6"/>
    <w:rsid w:val="001D3AA8"/>
    <w:rsid w:val="001D3DDD"/>
    <w:rsid w:val="001D77A3"/>
    <w:rsid w:val="001D78F0"/>
    <w:rsid w:val="001D7AF4"/>
    <w:rsid w:val="001E1736"/>
    <w:rsid w:val="001E1DCE"/>
    <w:rsid w:val="001E212B"/>
    <w:rsid w:val="001E2B3D"/>
    <w:rsid w:val="001E2B9A"/>
    <w:rsid w:val="001E35F4"/>
    <w:rsid w:val="001E37D6"/>
    <w:rsid w:val="001E3FEB"/>
    <w:rsid w:val="001E4589"/>
    <w:rsid w:val="001E5CFC"/>
    <w:rsid w:val="001E6014"/>
    <w:rsid w:val="001F0033"/>
    <w:rsid w:val="001F07F0"/>
    <w:rsid w:val="001F080E"/>
    <w:rsid w:val="001F0FF2"/>
    <w:rsid w:val="001F19C8"/>
    <w:rsid w:val="001F2260"/>
    <w:rsid w:val="001F28D9"/>
    <w:rsid w:val="001F2B94"/>
    <w:rsid w:val="001F3390"/>
    <w:rsid w:val="001F3A5E"/>
    <w:rsid w:val="001F3DF2"/>
    <w:rsid w:val="001F486F"/>
    <w:rsid w:val="001F4A4E"/>
    <w:rsid w:val="001F4BF8"/>
    <w:rsid w:val="001F4DE1"/>
    <w:rsid w:val="001F54F6"/>
    <w:rsid w:val="001F5EB8"/>
    <w:rsid w:val="001F6155"/>
    <w:rsid w:val="001F6CD5"/>
    <w:rsid w:val="00200956"/>
    <w:rsid w:val="002018E3"/>
    <w:rsid w:val="002023FC"/>
    <w:rsid w:val="00202DDE"/>
    <w:rsid w:val="00203325"/>
    <w:rsid w:val="00203633"/>
    <w:rsid w:val="002063DF"/>
    <w:rsid w:val="00206423"/>
    <w:rsid w:val="0020679C"/>
    <w:rsid w:val="00206EDD"/>
    <w:rsid w:val="0020752B"/>
    <w:rsid w:val="00207BB1"/>
    <w:rsid w:val="00210458"/>
    <w:rsid w:val="002104D1"/>
    <w:rsid w:val="002104DB"/>
    <w:rsid w:val="00210542"/>
    <w:rsid w:val="002110B3"/>
    <w:rsid w:val="0021166D"/>
    <w:rsid w:val="0021188A"/>
    <w:rsid w:val="00211A19"/>
    <w:rsid w:val="00212296"/>
    <w:rsid w:val="00212435"/>
    <w:rsid w:val="002138A4"/>
    <w:rsid w:val="0021402E"/>
    <w:rsid w:val="00214CA9"/>
    <w:rsid w:val="00214FAC"/>
    <w:rsid w:val="00215BFC"/>
    <w:rsid w:val="00215FAE"/>
    <w:rsid w:val="00216353"/>
    <w:rsid w:val="002208C4"/>
    <w:rsid w:val="002218E1"/>
    <w:rsid w:val="00223966"/>
    <w:rsid w:val="0022419E"/>
    <w:rsid w:val="002249AE"/>
    <w:rsid w:val="002250DA"/>
    <w:rsid w:val="002251E6"/>
    <w:rsid w:val="00225DC1"/>
    <w:rsid w:val="0022611A"/>
    <w:rsid w:val="002268B8"/>
    <w:rsid w:val="0022693A"/>
    <w:rsid w:val="00227583"/>
    <w:rsid w:val="0022773A"/>
    <w:rsid w:val="002279B6"/>
    <w:rsid w:val="00227F5D"/>
    <w:rsid w:val="00230E90"/>
    <w:rsid w:val="00231A53"/>
    <w:rsid w:val="002324CC"/>
    <w:rsid w:val="00232F8A"/>
    <w:rsid w:val="002338FE"/>
    <w:rsid w:val="00235238"/>
    <w:rsid w:val="00235DB7"/>
    <w:rsid w:val="00236493"/>
    <w:rsid w:val="00236D43"/>
    <w:rsid w:val="00236E20"/>
    <w:rsid w:val="00237B73"/>
    <w:rsid w:val="0024032A"/>
    <w:rsid w:val="00240934"/>
    <w:rsid w:val="00242309"/>
    <w:rsid w:val="00242466"/>
    <w:rsid w:val="002425E4"/>
    <w:rsid w:val="00242C9E"/>
    <w:rsid w:val="00242D0E"/>
    <w:rsid w:val="00243038"/>
    <w:rsid w:val="0024312F"/>
    <w:rsid w:val="0024328E"/>
    <w:rsid w:val="00243DDB"/>
    <w:rsid w:val="0024440A"/>
    <w:rsid w:val="002456C1"/>
    <w:rsid w:val="00245775"/>
    <w:rsid w:val="002476C6"/>
    <w:rsid w:val="00247CC2"/>
    <w:rsid w:val="002503D8"/>
    <w:rsid w:val="00250624"/>
    <w:rsid w:val="002506A6"/>
    <w:rsid w:val="00251AFD"/>
    <w:rsid w:val="0025247E"/>
    <w:rsid w:val="00252EAC"/>
    <w:rsid w:val="0025319E"/>
    <w:rsid w:val="002537B6"/>
    <w:rsid w:val="00253A50"/>
    <w:rsid w:val="00253C04"/>
    <w:rsid w:val="002543F5"/>
    <w:rsid w:val="00254BD5"/>
    <w:rsid w:val="002555EE"/>
    <w:rsid w:val="0025579F"/>
    <w:rsid w:val="00255E69"/>
    <w:rsid w:val="002561AB"/>
    <w:rsid w:val="00257674"/>
    <w:rsid w:val="00260451"/>
    <w:rsid w:val="0026082B"/>
    <w:rsid w:val="00261382"/>
    <w:rsid w:val="0026242A"/>
    <w:rsid w:val="00263462"/>
    <w:rsid w:val="0026441B"/>
    <w:rsid w:val="0026543F"/>
    <w:rsid w:val="00265A79"/>
    <w:rsid w:val="00265BC2"/>
    <w:rsid w:val="00265F3B"/>
    <w:rsid w:val="002665FE"/>
    <w:rsid w:val="00270F2F"/>
    <w:rsid w:val="00271F1F"/>
    <w:rsid w:val="00272060"/>
    <w:rsid w:val="00273C63"/>
    <w:rsid w:val="00273EC7"/>
    <w:rsid w:val="00275B95"/>
    <w:rsid w:val="00275E5C"/>
    <w:rsid w:val="00276A43"/>
    <w:rsid w:val="00276B56"/>
    <w:rsid w:val="002806BB"/>
    <w:rsid w:val="0028092B"/>
    <w:rsid w:val="002810BE"/>
    <w:rsid w:val="00281872"/>
    <w:rsid w:val="00281B11"/>
    <w:rsid w:val="00282C63"/>
    <w:rsid w:val="002837F2"/>
    <w:rsid w:val="002841F3"/>
    <w:rsid w:val="00284CA9"/>
    <w:rsid w:val="00286046"/>
    <w:rsid w:val="00286FC9"/>
    <w:rsid w:val="0028718F"/>
    <w:rsid w:val="00287A8E"/>
    <w:rsid w:val="00287E5F"/>
    <w:rsid w:val="00290028"/>
    <w:rsid w:val="00290170"/>
    <w:rsid w:val="00290552"/>
    <w:rsid w:val="0029303D"/>
    <w:rsid w:val="00294134"/>
    <w:rsid w:val="00294BF3"/>
    <w:rsid w:val="002950D1"/>
    <w:rsid w:val="00295826"/>
    <w:rsid w:val="00295EBB"/>
    <w:rsid w:val="00297815"/>
    <w:rsid w:val="00297967"/>
    <w:rsid w:val="002A0F0B"/>
    <w:rsid w:val="002A132C"/>
    <w:rsid w:val="002A1D4F"/>
    <w:rsid w:val="002A1F5A"/>
    <w:rsid w:val="002A261B"/>
    <w:rsid w:val="002A2764"/>
    <w:rsid w:val="002A3012"/>
    <w:rsid w:val="002A33D2"/>
    <w:rsid w:val="002A3BB3"/>
    <w:rsid w:val="002A3C94"/>
    <w:rsid w:val="002A4079"/>
    <w:rsid w:val="002A4711"/>
    <w:rsid w:val="002A4A7E"/>
    <w:rsid w:val="002A574A"/>
    <w:rsid w:val="002A57B1"/>
    <w:rsid w:val="002A6DB7"/>
    <w:rsid w:val="002A7310"/>
    <w:rsid w:val="002A796B"/>
    <w:rsid w:val="002A7FA0"/>
    <w:rsid w:val="002B1220"/>
    <w:rsid w:val="002B1447"/>
    <w:rsid w:val="002B3B8C"/>
    <w:rsid w:val="002B411A"/>
    <w:rsid w:val="002B414A"/>
    <w:rsid w:val="002B426D"/>
    <w:rsid w:val="002B4CE5"/>
    <w:rsid w:val="002B503B"/>
    <w:rsid w:val="002B5F9B"/>
    <w:rsid w:val="002B61AE"/>
    <w:rsid w:val="002B6556"/>
    <w:rsid w:val="002B657D"/>
    <w:rsid w:val="002B743B"/>
    <w:rsid w:val="002B79F6"/>
    <w:rsid w:val="002C06B4"/>
    <w:rsid w:val="002C0946"/>
    <w:rsid w:val="002C0AD0"/>
    <w:rsid w:val="002C0B49"/>
    <w:rsid w:val="002C0DDA"/>
    <w:rsid w:val="002C0F13"/>
    <w:rsid w:val="002C35F5"/>
    <w:rsid w:val="002C49F4"/>
    <w:rsid w:val="002C57E6"/>
    <w:rsid w:val="002C59F0"/>
    <w:rsid w:val="002C5BE8"/>
    <w:rsid w:val="002C5BF2"/>
    <w:rsid w:val="002C65DD"/>
    <w:rsid w:val="002C6C91"/>
    <w:rsid w:val="002C70DD"/>
    <w:rsid w:val="002C7112"/>
    <w:rsid w:val="002C7B45"/>
    <w:rsid w:val="002D04EB"/>
    <w:rsid w:val="002D0827"/>
    <w:rsid w:val="002D0BE7"/>
    <w:rsid w:val="002D1B85"/>
    <w:rsid w:val="002D247F"/>
    <w:rsid w:val="002D2C36"/>
    <w:rsid w:val="002D2F91"/>
    <w:rsid w:val="002D351D"/>
    <w:rsid w:val="002D425A"/>
    <w:rsid w:val="002D5352"/>
    <w:rsid w:val="002D772F"/>
    <w:rsid w:val="002D7B75"/>
    <w:rsid w:val="002D7BF8"/>
    <w:rsid w:val="002E0892"/>
    <w:rsid w:val="002E0B33"/>
    <w:rsid w:val="002E0EBD"/>
    <w:rsid w:val="002E1021"/>
    <w:rsid w:val="002E1410"/>
    <w:rsid w:val="002E14D3"/>
    <w:rsid w:val="002E2FF9"/>
    <w:rsid w:val="002E440A"/>
    <w:rsid w:val="002E4BBD"/>
    <w:rsid w:val="002E511E"/>
    <w:rsid w:val="002E55DE"/>
    <w:rsid w:val="002E55E3"/>
    <w:rsid w:val="002E5698"/>
    <w:rsid w:val="002E6415"/>
    <w:rsid w:val="002E7794"/>
    <w:rsid w:val="002F022C"/>
    <w:rsid w:val="002F1727"/>
    <w:rsid w:val="002F1EF7"/>
    <w:rsid w:val="002F229C"/>
    <w:rsid w:val="002F22E0"/>
    <w:rsid w:val="002F2A0A"/>
    <w:rsid w:val="002F3432"/>
    <w:rsid w:val="002F47AC"/>
    <w:rsid w:val="002F5184"/>
    <w:rsid w:val="002F54F6"/>
    <w:rsid w:val="002F5672"/>
    <w:rsid w:val="002F5A10"/>
    <w:rsid w:val="002F5A48"/>
    <w:rsid w:val="002F5AD4"/>
    <w:rsid w:val="002F6353"/>
    <w:rsid w:val="002F6AAE"/>
    <w:rsid w:val="002F6C4E"/>
    <w:rsid w:val="002F71CC"/>
    <w:rsid w:val="002F7E56"/>
    <w:rsid w:val="003009CA"/>
    <w:rsid w:val="00300BA8"/>
    <w:rsid w:val="00300FCA"/>
    <w:rsid w:val="003020F5"/>
    <w:rsid w:val="003040CF"/>
    <w:rsid w:val="00304745"/>
    <w:rsid w:val="00305BE9"/>
    <w:rsid w:val="003063BB"/>
    <w:rsid w:val="0030652A"/>
    <w:rsid w:val="0030670A"/>
    <w:rsid w:val="00306908"/>
    <w:rsid w:val="003074EC"/>
    <w:rsid w:val="00307726"/>
    <w:rsid w:val="00311454"/>
    <w:rsid w:val="00311E33"/>
    <w:rsid w:val="00312265"/>
    <w:rsid w:val="00312328"/>
    <w:rsid w:val="00313083"/>
    <w:rsid w:val="00313203"/>
    <w:rsid w:val="00313748"/>
    <w:rsid w:val="00314042"/>
    <w:rsid w:val="00314BFF"/>
    <w:rsid w:val="00315226"/>
    <w:rsid w:val="003153AE"/>
    <w:rsid w:val="00315793"/>
    <w:rsid w:val="00316663"/>
    <w:rsid w:val="003171DF"/>
    <w:rsid w:val="0031781A"/>
    <w:rsid w:val="003207A7"/>
    <w:rsid w:val="00320835"/>
    <w:rsid w:val="00321B66"/>
    <w:rsid w:val="0032273B"/>
    <w:rsid w:val="0032315E"/>
    <w:rsid w:val="0032324D"/>
    <w:rsid w:val="003233A4"/>
    <w:rsid w:val="003237EA"/>
    <w:rsid w:val="00324882"/>
    <w:rsid w:val="00324C7A"/>
    <w:rsid w:val="00324E51"/>
    <w:rsid w:val="00325592"/>
    <w:rsid w:val="003257A0"/>
    <w:rsid w:val="00325AAB"/>
    <w:rsid w:val="00326535"/>
    <w:rsid w:val="00326BCE"/>
    <w:rsid w:val="00327378"/>
    <w:rsid w:val="00327603"/>
    <w:rsid w:val="00330B7E"/>
    <w:rsid w:val="0033171D"/>
    <w:rsid w:val="00331935"/>
    <w:rsid w:val="0033348A"/>
    <w:rsid w:val="00333609"/>
    <w:rsid w:val="00333623"/>
    <w:rsid w:val="00333B0E"/>
    <w:rsid w:val="00334747"/>
    <w:rsid w:val="00334BB3"/>
    <w:rsid w:val="003351D1"/>
    <w:rsid w:val="0033560E"/>
    <w:rsid w:val="003359FE"/>
    <w:rsid w:val="003361BF"/>
    <w:rsid w:val="00337DFD"/>
    <w:rsid w:val="0034069F"/>
    <w:rsid w:val="00340793"/>
    <w:rsid w:val="00341355"/>
    <w:rsid w:val="0034142A"/>
    <w:rsid w:val="00341875"/>
    <w:rsid w:val="00341CA6"/>
    <w:rsid w:val="00341D38"/>
    <w:rsid w:val="0034226A"/>
    <w:rsid w:val="00342696"/>
    <w:rsid w:val="00342CE3"/>
    <w:rsid w:val="00343160"/>
    <w:rsid w:val="00343553"/>
    <w:rsid w:val="0034385B"/>
    <w:rsid w:val="003439D0"/>
    <w:rsid w:val="00343A02"/>
    <w:rsid w:val="00343FE6"/>
    <w:rsid w:val="00344481"/>
    <w:rsid w:val="003468E8"/>
    <w:rsid w:val="00346FE3"/>
    <w:rsid w:val="003470C0"/>
    <w:rsid w:val="003470EC"/>
    <w:rsid w:val="003479EA"/>
    <w:rsid w:val="00347F83"/>
    <w:rsid w:val="003502E0"/>
    <w:rsid w:val="003517B2"/>
    <w:rsid w:val="0035236A"/>
    <w:rsid w:val="003527BE"/>
    <w:rsid w:val="00353F39"/>
    <w:rsid w:val="00354A9C"/>
    <w:rsid w:val="00354D4F"/>
    <w:rsid w:val="003553BE"/>
    <w:rsid w:val="00355689"/>
    <w:rsid w:val="00355E8F"/>
    <w:rsid w:val="00356729"/>
    <w:rsid w:val="00356F3E"/>
    <w:rsid w:val="0035724C"/>
    <w:rsid w:val="00360632"/>
    <w:rsid w:val="00360D0C"/>
    <w:rsid w:val="00361AEF"/>
    <w:rsid w:val="003627D5"/>
    <w:rsid w:val="00362E84"/>
    <w:rsid w:val="00362ED9"/>
    <w:rsid w:val="00363399"/>
    <w:rsid w:val="0036379A"/>
    <w:rsid w:val="0036457B"/>
    <w:rsid w:val="003653CF"/>
    <w:rsid w:val="003658A8"/>
    <w:rsid w:val="00365AFF"/>
    <w:rsid w:val="00365EA7"/>
    <w:rsid w:val="00365EB2"/>
    <w:rsid w:val="003661EB"/>
    <w:rsid w:val="00367419"/>
    <w:rsid w:val="00367E30"/>
    <w:rsid w:val="00370FE0"/>
    <w:rsid w:val="003711FE"/>
    <w:rsid w:val="00371372"/>
    <w:rsid w:val="0037142A"/>
    <w:rsid w:val="00371818"/>
    <w:rsid w:val="00371C32"/>
    <w:rsid w:val="003721E7"/>
    <w:rsid w:val="00372211"/>
    <w:rsid w:val="00372E1F"/>
    <w:rsid w:val="00372EB4"/>
    <w:rsid w:val="0037318E"/>
    <w:rsid w:val="00374111"/>
    <w:rsid w:val="00375016"/>
    <w:rsid w:val="003751ED"/>
    <w:rsid w:val="00375253"/>
    <w:rsid w:val="003752BE"/>
    <w:rsid w:val="00376E37"/>
    <w:rsid w:val="0037734D"/>
    <w:rsid w:val="003804C9"/>
    <w:rsid w:val="0038064C"/>
    <w:rsid w:val="00380A77"/>
    <w:rsid w:val="00380E76"/>
    <w:rsid w:val="003813B9"/>
    <w:rsid w:val="00382380"/>
    <w:rsid w:val="00382736"/>
    <w:rsid w:val="003829BC"/>
    <w:rsid w:val="00383D8F"/>
    <w:rsid w:val="00385D2A"/>
    <w:rsid w:val="00386294"/>
    <w:rsid w:val="00387667"/>
    <w:rsid w:val="0039114F"/>
    <w:rsid w:val="00391CDC"/>
    <w:rsid w:val="003923C9"/>
    <w:rsid w:val="0039259C"/>
    <w:rsid w:val="003927CD"/>
    <w:rsid w:val="00392B71"/>
    <w:rsid w:val="003939A4"/>
    <w:rsid w:val="00393E01"/>
    <w:rsid w:val="003942EE"/>
    <w:rsid w:val="0039564A"/>
    <w:rsid w:val="0039569E"/>
    <w:rsid w:val="003956B0"/>
    <w:rsid w:val="00395A86"/>
    <w:rsid w:val="00395B5F"/>
    <w:rsid w:val="00396196"/>
    <w:rsid w:val="003963CF"/>
    <w:rsid w:val="00396EA8"/>
    <w:rsid w:val="003A00D5"/>
    <w:rsid w:val="003A0262"/>
    <w:rsid w:val="003A0C3D"/>
    <w:rsid w:val="003A16B1"/>
    <w:rsid w:val="003A20D9"/>
    <w:rsid w:val="003A2311"/>
    <w:rsid w:val="003A3154"/>
    <w:rsid w:val="003A33E2"/>
    <w:rsid w:val="003A3981"/>
    <w:rsid w:val="003A4BD3"/>
    <w:rsid w:val="003A4F38"/>
    <w:rsid w:val="003A529A"/>
    <w:rsid w:val="003A571A"/>
    <w:rsid w:val="003A5EE1"/>
    <w:rsid w:val="003A6116"/>
    <w:rsid w:val="003A638D"/>
    <w:rsid w:val="003A6518"/>
    <w:rsid w:val="003A65C7"/>
    <w:rsid w:val="003A6EF4"/>
    <w:rsid w:val="003A7196"/>
    <w:rsid w:val="003A7199"/>
    <w:rsid w:val="003A798E"/>
    <w:rsid w:val="003B020D"/>
    <w:rsid w:val="003B0283"/>
    <w:rsid w:val="003B1151"/>
    <w:rsid w:val="003B243C"/>
    <w:rsid w:val="003B37BD"/>
    <w:rsid w:val="003B3980"/>
    <w:rsid w:val="003B3E8C"/>
    <w:rsid w:val="003B5030"/>
    <w:rsid w:val="003B50CB"/>
    <w:rsid w:val="003B6447"/>
    <w:rsid w:val="003B6460"/>
    <w:rsid w:val="003B65E7"/>
    <w:rsid w:val="003B709A"/>
    <w:rsid w:val="003B74F6"/>
    <w:rsid w:val="003B78E0"/>
    <w:rsid w:val="003C0238"/>
    <w:rsid w:val="003C02B0"/>
    <w:rsid w:val="003C0E2C"/>
    <w:rsid w:val="003C152F"/>
    <w:rsid w:val="003C2316"/>
    <w:rsid w:val="003C2448"/>
    <w:rsid w:val="003C253B"/>
    <w:rsid w:val="003C2DB4"/>
    <w:rsid w:val="003C2F99"/>
    <w:rsid w:val="003C36AB"/>
    <w:rsid w:val="003C3BE7"/>
    <w:rsid w:val="003C3D18"/>
    <w:rsid w:val="003C4438"/>
    <w:rsid w:val="003C47DE"/>
    <w:rsid w:val="003C4B56"/>
    <w:rsid w:val="003C60FB"/>
    <w:rsid w:val="003C63CD"/>
    <w:rsid w:val="003C6B2C"/>
    <w:rsid w:val="003C73DA"/>
    <w:rsid w:val="003D03FA"/>
    <w:rsid w:val="003D07B5"/>
    <w:rsid w:val="003D0AF6"/>
    <w:rsid w:val="003D0DDC"/>
    <w:rsid w:val="003D1E67"/>
    <w:rsid w:val="003D28DA"/>
    <w:rsid w:val="003D3113"/>
    <w:rsid w:val="003D3CC3"/>
    <w:rsid w:val="003D3E65"/>
    <w:rsid w:val="003D3F51"/>
    <w:rsid w:val="003D4102"/>
    <w:rsid w:val="003D43C5"/>
    <w:rsid w:val="003D43E5"/>
    <w:rsid w:val="003D4AEB"/>
    <w:rsid w:val="003D4E60"/>
    <w:rsid w:val="003D4EE8"/>
    <w:rsid w:val="003D5161"/>
    <w:rsid w:val="003D5181"/>
    <w:rsid w:val="003D5C12"/>
    <w:rsid w:val="003D5FB8"/>
    <w:rsid w:val="003D67A9"/>
    <w:rsid w:val="003D6968"/>
    <w:rsid w:val="003D767B"/>
    <w:rsid w:val="003E03C3"/>
    <w:rsid w:val="003E2B87"/>
    <w:rsid w:val="003E35A5"/>
    <w:rsid w:val="003E36E9"/>
    <w:rsid w:val="003E37A8"/>
    <w:rsid w:val="003E4CBF"/>
    <w:rsid w:val="003E579D"/>
    <w:rsid w:val="003E5FDE"/>
    <w:rsid w:val="003E6772"/>
    <w:rsid w:val="003E73FF"/>
    <w:rsid w:val="003E7492"/>
    <w:rsid w:val="003E7613"/>
    <w:rsid w:val="003E778B"/>
    <w:rsid w:val="003E7914"/>
    <w:rsid w:val="003E7930"/>
    <w:rsid w:val="003F0DD6"/>
    <w:rsid w:val="003F0F32"/>
    <w:rsid w:val="003F11FC"/>
    <w:rsid w:val="003F177C"/>
    <w:rsid w:val="003F1A6D"/>
    <w:rsid w:val="003F2615"/>
    <w:rsid w:val="003F2B1C"/>
    <w:rsid w:val="003F2B3C"/>
    <w:rsid w:val="003F2BEB"/>
    <w:rsid w:val="003F322B"/>
    <w:rsid w:val="003F39E8"/>
    <w:rsid w:val="003F433A"/>
    <w:rsid w:val="003F44F3"/>
    <w:rsid w:val="003F52AB"/>
    <w:rsid w:val="003F5D9C"/>
    <w:rsid w:val="003F62EE"/>
    <w:rsid w:val="003F70A8"/>
    <w:rsid w:val="003F76D5"/>
    <w:rsid w:val="003F7865"/>
    <w:rsid w:val="003F7E9C"/>
    <w:rsid w:val="00400004"/>
    <w:rsid w:val="004006FB"/>
    <w:rsid w:val="0040075C"/>
    <w:rsid w:val="00400DF1"/>
    <w:rsid w:val="00402611"/>
    <w:rsid w:val="00402908"/>
    <w:rsid w:val="00402AB1"/>
    <w:rsid w:val="00402B7F"/>
    <w:rsid w:val="00402DDF"/>
    <w:rsid w:val="00403D51"/>
    <w:rsid w:val="0040433F"/>
    <w:rsid w:val="00404597"/>
    <w:rsid w:val="00404BCD"/>
    <w:rsid w:val="0040547E"/>
    <w:rsid w:val="00406BD4"/>
    <w:rsid w:val="00406BF7"/>
    <w:rsid w:val="00406EE5"/>
    <w:rsid w:val="00407164"/>
    <w:rsid w:val="00407502"/>
    <w:rsid w:val="0040771B"/>
    <w:rsid w:val="00407AF4"/>
    <w:rsid w:val="00407F96"/>
    <w:rsid w:val="0041085E"/>
    <w:rsid w:val="00410ADB"/>
    <w:rsid w:val="00410C87"/>
    <w:rsid w:val="004125D8"/>
    <w:rsid w:val="00412BB4"/>
    <w:rsid w:val="00412EC6"/>
    <w:rsid w:val="004146A8"/>
    <w:rsid w:val="004151EC"/>
    <w:rsid w:val="00416084"/>
    <w:rsid w:val="00416E17"/>
    <w:rsid w:val="00417551"/>
    <w:rsid w:val="00417B45"/>
    <w:rsid w:val="0042062E"/>
    <w:rsid w:val="00420735"/>
    <w:rsid w:val="00421053"/>
    <w:rsid w:val="004224B3"/>
    <w:rsid w:val="004226AE"/>
    <w:rsid w:val="00423389"/>
    <w:rsid w:val="00423950"/>
    <w:rsid w:val="004247A6"/>
    <w:rsid w:val="00424C0F"/>
    <w:rsid w:val="004252E2"/>
    <w:rsid w:val="00425B88"/>
    <w:rsid w:val="004261B5"/>
    <w:rsid w:val="0042672C"/>
    <w:rsid w:val="00427BAF"/>
    <w:rsid w:val="00430B83"/>
    <w:rsid w:val="00431910"/>
    <w:rsid w:val="00432214"/>
    <w:rsid w:val="00432262"/>
    <w:rsid w:val="00432757"/>
    <w:rsid w:val="00432C96"/>
    <w:rsid w:val="004341A3"/>
    <w:rsid w:val="00434259"/>
    <w:rsid w:val="00435E2D"/>
    <w:rsid w:val="0043601B"/>
    <w:rsid w:val="00436582"/>
    <w:rsid w:val="0043696A"/>
    <w:rsid w:val="00436F55"/>
    <w:rsid w:val="00440962"/>
    <w:rsid w:val="004410E8"/>
    <w:rsid w:val="0044182E"/>
    <w:rsid w:val="00441E42"/>
    <w:rsid w:val="00442ADE"/>
    <w:rsid w:val="00442D92"/>
    <w:rsid w:val="004435BD"/>
    <w:rsid w:val="004436BC"/>
    <w:rsid w:val="0044387F"/>
    <w:rsid w:val="00443C72"/>
    <w:rsid w:val="004442F2"/>
    <w:rsid w:val="00444C7E"/>
    <w:rsid w:val="00444D9C"/>
    <w:rsid w:val="00444F58"/>
    <w:rsid w:val="00445BA8"/>
    <w:rsid w:val="004466D6"/>
    <w:rsid w:val="00447303"/>
    <w:rsid w:val="00447F86"/>
    <w:rsid w:val="00450D65"/>
    <w:rsid w:val="004512C0"/>
    <w:rsid w:val="0045133C"/>
    <w:rsid w:val="0045160E"/>
    <w:rsid w:val="004519F3"/>
    <w:rsid w:val="004527CE"/>
    <w:rsid w:val="00452EB0"/>
    <w:rsid w:val="0045352C"/>
    <w:rsid w:val="00453608"/>
    <w:rsid w:val="00454C36"/>
    <w:rsid w:val="00454C72"/>
    <w:rsid w:val="00454DB1"/>
    <w:rsid w:val="004551DB"/>
    <w:rsid w:val="00456329"/>
    <w:rsid w:val="00457246"/>
    <w:rsid w:val="00457F7A"/>
    <w:rsid w:val="00460142"/>
    <w:rsid w:val="00460BDB"/>
    <w:rsid w:val="00460E26"/>
    <w:rsid w:val="004617BC"/>
    <w:rsid w:val="0046234A"/>
    <w:rsid w:val="0046276B"/>
    <w:rsid w:val="00462A99"/>
    <w:rsid w:val="00462BA7"/>
    <w:rsid w:val="0046503B"/>
    <w:rsid w:val="00465060"/>
    <w:rsid w:val="00467940"/>
    <w:rsid w:val="00467F42"/>
    <w:rsid w:val="004703F4"/>
    <w:rsid w:val="004704E0"/>
    <w:rsid w:val="0047061F"/>
    <w:rsid w:val="00470689"/>
    <w:rsid w:val="0047070D"/>
    <w:rsid w:val="00470CD6"/>
    <w:rsid w:val="00472CA6"/>
    <w:rsid w:val="00472D7B"/>
    <w:rsid w:val="004744E9"/>
    <w:rsid w:val="00474D86"/>
    <w:rsid w:val="004757DA"/>
    <w:rsid w:val="00475987"/>
    <w:rsid w:val="00475D0A"/>
    <w:rsid w:val="00476179"/>
    <w:rsid w:val="0047727E"/>
    <w:rsid w:val="004776D8"/>
    <w:rsid w:val="00477EF3"/>
    <w:rsid w:val="00480BD7"/>
    <w:rsid w:val="00480C6B"/>
    <w:rsid w:val="00482133"/>
    <w:rsid w:val="00482946"/>
    <w:rsid w:val="00484767"/>
    <w:rsid w:val="00484776"/>
    <w:rsid w:val="004848B3"/>
    <w:rsid w:val="004849AE"/>
    <w:rsid w:val="00485543"/>
    <w:rsid w:val="004857F4"/>
    <w:rsid w:val="0049280C"/>
    <w:rsid w:val="004930FD"/>
    <w:rsid w:val="0049333B"/>
    <w:rsid w:val="004939F8"/>
    <w:rsid w:val="00494759"/>
    <w:rsid w:val="00495BEF"/>
    <w:rsid w:val="00495D51"/>
    <w:rsid w:val="0049616F"/>
    <w:rsid w:val="0049786E"/>
    <w:rsid w:val="00497AC1"/>
    <w:rsid w:val="004A09C2"/>
    <w:rsid w:val="004A12F0"/>
    <w:rsid w:val="004A1A4F"/>
    <w:rsid w:val="004A1FAB"/>
    <w:rsid w:val="004A229B"/>
    <w:rsid w:val="004A23BC"/>
    <w:rsid w:val="004A281A"/>
    <w:rsid w:val="004A289B"/>
    <w:rsid w:val="004A29C2"/>
    <w:rsid w:val="004A3116"/>
    <w:rsid w:val="004A3373"/>
    <w:rsid w:val="004A3786"/>
    <w:rsid w:val="004A37A1"/>
    <w:rsid w:val="004A3965"/>
    <w:rsid w:val="004A43B6"/>
    <w:rsid w:val="004A4F8C"/>
    <w:rsid w:val="004A5800"/>
    <w:rsid w:val="004A6217"/>
    <w:rsid w:val="004A6736"/>
    <w:rsid w:val="004A7C14"/>
    <w:rsid w:val="004B01E4"/>
    <w:rsid w:val="004B058D"/>
    <w:rsid w:val="004B13D0"/>
    <w:rsid w:val="004B14EC"/>
    <w:rsid w:val="004B18B9"/>
    <w:rsid w:val="004B1B23"/>
    <w:rsid w:val="004B1CE2"/>
    <w:rsid w:val="004B1EEF"/>
    <w:rsid w:val="004B21EC"/>
    <w:rsid w:val="004B2AD1"/>
    <w:rsid w:val="004B46C7"/>
    <w:rsid w:val="004B4CD3"/>
    <w:rsid w:val="004B5056"/>
    <w:rsid w:val="004B5997"/>
    <w:rsid w:val="004B618E"/>
    <w:rsid w:val="004B6BD1"/>
    <w:rsid w:val="004B7331"/>
    <w:rsid w:val="004B7579"/>
    <w:rsid w:val="004B7B0D"/>
    <w:rsid w:val="004C02AE"/>
    <w:rsid w:val="004C06DA"/>
    <w:rsid w:val="004C0708"/>
    <w:rsid w:val="004C0F42"/>
    <w:rsid w:val="004C12BF"/>
    <w:rsid w:val="004C146C"/>
    <w:rsid w:val="004C1BB1"/>
    <w:rsid w:val="004C237E"/>
    <w:rsid w:val="004C2C78"/>
    <w:rsid w:val="004C2C9B"/>
    <w:rsid w:val="004C2FCC"/>
    <w:rsid w:val="004C3209"/>
    <w:rsid w:val="004C3601"/>
    <w:rsid w:val="004C4D3D"/>
    <w:rsid w:val="004C5612"/>
    <w:rsid w:val="004C68E7"/>
    <w:rsid w:val="004C6923"/>
    <w:rsid w:val="004D0296"/>
    <w:rsid w:val="004D0B04"/>
    <w:rsid w:val="004D1244"/>
    <w:rsid w:val="004D14BE"/>
    <w:rsid w:val="004D1A59"/>
    <w:rsid w:val="004D1E3C"/>
    <w:rsid w:val="004D2C39"/>
    <w:rsid w:val="004D2DE0"/>
    <w:rsid w:val="004D3268"/>
    <w:rsid w:val="004D3C0C"/>
    <w:rsid w:val="004D3EC4"/>
    <w:rsid w:val="004D5263"/>
    <w:rsid w:val="004D56C4"/>
    <w:rsid w:val="004D5922"/>
    <w:rsid w:val="004D6602"/>
    <w:rsid w:val="004D6EEB"/>
    <w:rsid w:val="004D72FF"/>
    <w:rsid w:val="004D7589"/>
    <w:rsid w:val="004D7F8B"/>
    <w:rsid w:val="004E1058"/>
    <w:rsid w:val="004E163D"/>
    <w:rsid w:val="004E17A0"/>
    <w:rsid w:val="004E1AF4"/>
    <w:rsid w:val="004E1C11"/>
    <w:rsid w:val="004E1E6A"/>
    <w:rsid w:val="004E1F77"/>
    <w:rsid w:val="004E2959"/>
    <w:rsid w:val="004E2C95"/>
    <w:rsid w:val="004E2E43"/>
    <w:rsid w:val="004E3170"/>
    <w:rsid w:val="004E42EF"/>
    <w:rsid w:val="004E4C74"/>
    <w:rsid w:val="004E4E2A"/>
    <w:rsid w:val="004E4EC1"/>
    <w:rsid w:val="004E5DE0"/>
    <w:rsid w:val="004E5E28"/>
    <w:rsid w:val="004E5F06"/>
    <w:rsid w:val="004F022A"/>
    <w:rsid w:val="004F04F4"/>
    <w:rsid w:val="004F0A03"/>
    <w:rsid w:val="004F18A2"/>
    <w:rsid w:val="004F18E9"/>
    <w:rsid w:val="004F1919"/>
    <w:rsid w:val="004F2925"/>
    <w:rsid w:val="004F322A"/>
    <w:rsid w:val="004F3AB2"/>
    <w:rsid w:val="004F3C1A"/>
    <w:rsid w:val="004F479B"/>
    <w:rsid w:val="004F4EFC"/>
    <w:rsid w:val="004F618B"/>
    <w:rsid w:val="004F6465"/>
    <w:rsid w:val="004F6CF5"/>
    <w:rsid w:val="004F6EA8"/>
    <w:rsid w:val="00500419"/>
    <w:rsid w:val="00500C13"/>
    <w:rsid w:val="00502156"/>
    <w:rsid w:val="00502274"/>
    <w:rsid w:val="0050289C"/>
    <w:rsid w:val="005029EA"/>
    <w:rsid w:val="00503DE7"/>
    <w:rsid w:val="005048B6"/>
    <w:rsid w:val="00506214"/>
    <w:rsid w:val="00506449"/>
    <w:rsid w:val="005069E5"/>
    <w:rsid w:val="00506ABE"/>
    <w:rsid w:val="00506FC6"/>
    <w:rsid w:val="005104DD"/>
    <w:rsid w:val="00511C80"/>
    <w:rsid w:val="005134AA"/>
    <w:rsid w:val="00513B35"/>
    <w:rsid w:val="00513DCA"/>
    <w:rsid w:val="00514483"/>
    <w:rsid w:val="00514B89"/>
    <w:rsid w:val="00514E50"/>
    <w:rsid w:val="00515592"/>
    <w:rsid w:val="005167AC"/>
    <w:rsid w:val="005168EE"/>
    <w:rsid w:val="00516EE6"/>
    <w:rsid w:val="005172D5"/>
    <w:rsid w:val="005172FC"/>
    <w:rsid w:val="0051752C"/>
    <w:rsid w:val="005179F7"/>
    <w:rsid w:val="00517FE8"/>
    <w:rsid w:val="0052054D"/>
    <w:rsid w:val="00520E2F"/>
    <w:rsid w:val="005212EE"/>
    <w:rsid w:val="005216AB"/>
    <w:rsid w:val="00522751"/>
    <w:rsid w:val="00523792"/>
    <w:rsid w:val="005237E2"/>
    <w:rsid w:val="005238BC"/>
    <w:rsid w:val="00523D51"/>
    <w:rsid w:val="005252A4"/>
    <w:rsid w:val="0052580C"/>
    <w:rsid w:val="00525CA5"/>
    <w:rsid w:val="00526797"/>
    <w:rsid w:val="0052743C"/>
    <w:rsid w:val="00527B28"/>
    <w:rsid w:val="00527F55"/>
    <w:rsid w:val="0053053C"/>
    <w:rsid w:val="005307B6"/>
    <w:rsid w:val="005309FC"/>
    <w:rsid w:val="00531DDB"/>
    <w:rsid w:val="00531EB1"/>
    <w:rsid w:val="00534462"/>
    <w:rsid w:val="00534747"/>
    <w:rsid w:val="00534BA3"/>
    <w:rsid w:val="00534CDB"/>
    <w:rsid w:val="005351B8"/>
    <w:rsid w:val="00536163"/>
    <w:rsid w:val="0053654A"/>
    <w:rsid w:val="0053654C"/>
    <w:rsid w:val="005369F8"/>
    <w:rsid w:val="005374FB"/>
    <w:rsid w:val="0053767D"/>
    <w:rsid w:val="00540188"/>
    <w:rsid w:val="00540C4D"/>
    <w:rsid w:val="00540E04"/>
    <w:rsid w:val="00540E50"/>
    <w:rsid w:val="00541A07"/>
    <w:rsid w:val="00541FA2"/>
    <w:rsid w:val="0054261F"/>
    <w:rsid w:val="00542676"/>
    <w:rsid w:val="005430BB"/>
    <w:rsid w:val="00543221"/>
    <w:rsid w:val="00543595"/>
    <w:rsid w:val="0054360D"/>
    <w:rsid w:val="005437EC"/>
    <w:rsid w:val="0054418B"/>
    <w:rsid w:val="005449F0"/>
    <w:rsid w:val="00545E46"/>
    <w:rsid w:val="005465A7"/>
    <w:rsid w:val="005465C8"/>
    <w:rsid w:val="005465F9"/>
    <w:rsid w:val="005468D3"/>
    <w:rsid w:val="0054796F"/>
    <w:rsid w:val="00550BCE"/>
    <w:rsid w:val="00550D4D"/>
    <w:rsid w:val="005514A3"/>
    <w:rsid w:val="00551A01"/>
    <w:rsid w:val="00553352"/>
    <w:rsid w:val="00553D3D"/>
    <w:rsid w:val="00553FF2"/>
    <w:rsid w:val="005543EC"/>
    <w:rsid w:val="005546F3"/>
    <w:rsid w:val="005547E2"/>
    <w:rsid w:val="00555150"/>
    <w:rsid w:val="00555BF4"/>
    <w:rsid w:val="005569E2"/>
    <w:rsid w:val="005600D2"/>
    <w:rsid w:val="0056039B"/>
    <w:rsid w:val="00561CA0"/>
    <w:rsid w:val="005622E0"/>
    <w:rsid w:val="00562DBE"/>
    <w:rsid w:val="00564904"/>
    <w:rsid w:val="00564DB5"/>
    <w:rsid w:val="00565D33"/>
    <w:rsid w:val="00566F7A"/>
    <w:rsid w:val="00567AA8"/>
    <w:rsid w:val="00567DDD"/>
    <w:rsid w:val="005703BD"/>
    <w:rsid w:val="00570575"/>
    <w:rsid w:val="0057070C"/>
    <w:rsid w:val="00570E88"/>
    <w:rsid w:val="00571164"/>
    <w:rsid w:val="00571356"/>
    <w:rsid w:val="00571F2E"/>
    <w:rsid w:val="00571FC4"/>
    <w:rsid w:val="005720AC"/>
    <w:rsid w:val="00572313"/>
    <w:rsid w:val="00572E48"/>
    <w:rsid w:val="005739CA"/>
    <w:rsid w:val="00573AF6"/>
    <w:rsid w:val="00574618"/>
    <w:rsid w:val="00574D11"/>
    <w:rsid w:val="005761D8"/>
    <w:rsid w:val="005763CE"/>
    <w:rsid w:val="0057671F"/>
    <w:rsid w:val="00576BAF"/>
    <w:rsid w:val="00576D61"/>
    <w:rsid w:val="00577077"/>
    <w:rsid w:val="005772A4"/>
    <w:rsid w:val="00577384"/>
    <w:rsid w:val="0057747A"/>
    <w:rsid w:val="00577487"/>
    <w:rsid w:val="005775AE"/>
    <w:rsid w:val="00577B8D"/>
    <w:rsid w:val="00577C43"/>
    <w:rsid w:val="00577FA5"/>
    <w:rsid w:val="005808FD"/>
    <w:rsid w:val="00580AB0"/>
    <w:rsid w:val="0058130F"/>
    <w:rsid w:val="005814B4"/>
    <w:rsid w:val="0058171B"/>
    <w:rsid w:val="00581BCD"/>
    <w:rsid w:val="00581F6B"/>
    <w:rsid w:val="00582036"/>
    <w:rsid w:val="005820D9"/>
    <w:rsid w:val="00582D75"/>
    <w:rsid w:val="00583776"/>
    <w:rsid w:val="00583B4B"/>
    <w:rsid w:val="00584244"/>
    <w:rsid w:val="0058425E"/>
    <w:rsid w:val="00584287"/>
    <w:rsid w:val="00584961"/>
    <w:rsid w:val="00584FBD"/>
    <w:rsid w:val="00585A49"/>
    <w:rsid w:val="00587969"/>
    <w:rsid w:val="00587A4B"/>
    <w:rsid w:val="00587D01"/>
    <w:rsid w:val="00590647"/>
    <w:rsid w:val="00591559"/>
    <w:rsid w:val="00591DBD"/>
    <w:rsid w:val="0059298F"/>
    <w:rsid w:val="0059443E"/>
    <w:rsid w:val="00595C5D"/>
    <w:rsid w:val="00596328"/>
    <w:rsid w:val="005A029F"/>
    <w:rsid w:val="005A0B39"/>
    <w:rsid w:val="005A0C42"/>
    <w:rsid w:val="005A106F"/>
    <w:rsid w:val="005A11A8"/>
    <w:rsid w:val="005A1B37"/>
    <w:rsid w:val="005A1BAF"/>
    <w:rsid w:val="005A1F31"/>
    <w:rsid w:val="005A219C"/>
    <w:rsid w:val="005A37BB"/>
    <w:rsid w:val="005A3BC0"/>
    <w:rsid w:val="005A3EFE"/>
    <w:rsid w:val="005A4076"/>
    <w:rsid w:val="005A48A9"/>
    <w:rsid w:val="005A4B96"/>
    <w:rsid w:val="005A53A8"/>
    <w:rsid w:val="005A680A"/>
    <w:rsid w:val="005A6865"/>
    <w:rsid w:val="005A6D0B"/>
    <w:rsid w:val="005A7123"/>
    <w:rsid w:val="005A7572"/>
    <w:rsid w:val="005B0039"/>
    <w:rsid w:val="005B0D11"/>
    <w:rsid w:val="005B1C0F"/>
    <w:rsid w:val="005B36E5"/>
    <w:rsid w:val="005B493D"/>
    <w:rsid w:val="005B6763"/>
    <w:rsid w:val="005B73E3"/>
    <w:rsid w:val="005B742E"/>
    <w:rsid w:val="005B7662"/>
    <w:rsid w:val="005B79B6"/>
    <w:rsid w:val="005B79EA"/>
    <w:rsid w:val="005B7B71"/>
    <w:rsid w:val="005B7BA0"/>
    <w:rsid w:val="005C02B3"/>
    <w:rsid w:val="005C05FD"/>
    <w:rsid w:val="005C069A"/>
    <w:rsid w:val="005C074C"/>
    <w:rsid w:val="005C09A5"/>
    <w:rsid w:val="005C0FA9"/>
    <w:rsid w:val="005C12D6"/>
    <w:rsid w:val="005C17F1"/>
    <w:rsid w:val="005C1DC5"/>
    <w:rsid w:val="005C1F9D"/>
    <w:rsid w:val="005C1FD2"/>
    <w:rsid w:val="005C345B"/>
    <w:rsid w:val="005C3EE8"/>
    <w:rsid w:val="005C46D4"/>
    <w:rsid w:val="005C5C6E"/>
    <w:rsid w:val="005C60D0"/>
    <w:rsid w:val="005C671C"/>
    <w:rsid w:val="005C69FB"/>
    <w:rsid w:val="005C6BCD"/>
    <w:rsid w:val="005C6C33"/>
    <w:rsid w:val="005C7793"/>
    <w:rsid w:val="005C7C6D"/>
    <w:rsid w:val="005D02A0"/>
    <w:rsid w:val="005D0590"/>
    <w:rsid w:val="005D1079"/>
    <w:rsid w:val="005D1419"/>
    <w:rsid w:val="005D16BD"/>
    <w:rsid w:val="005D2BAB"/>
    <w:rsid w:val="005D3268"/>
    <w:rsid w:val="005D32DC"/>
    <w:rsid w:val="005D37BE"/>
    <w:rsid w:val="005D38E1"/>
    <w:rsid w:val="005D38E6"/>
    <w:rsid w:val="005D3E88"/>
    <w:rsid w:val="005D5E9C"/>
    <w:rsid w:val="005D6113"/>
    <w:rsid w:val="005E2604"/>
    <w:rsid w:val="005E2863"/>
    <w:rsid w:val="005E4208"/>
    <w:rsid w:val="005E46DD"/>
    <w:rsid w:val="005E5118"/>
    <w:rsid w:val="005E5347"/>
    <w:rsid w:val="005E53EC"/>
    <w:rsid w:val="005E61DB"/>
    <w:rsid w:val="005E6E8C"/>
    <w:rsid w:val="005E6F65"/>
    <w:rsid w:val="005E741F"/>
    <w:rsid w:val="005E76EB"/>
    <w:rsid w:val="005E7A0B"/>
    <w:rsid w:val="005E7C16"/>
    <w:rsid w:val="005F0088"/>
    <w:rsid w:val="005F0EAD"/>
    <w:rsid w:val="005F1265"/>
    <w:rsid w:val="005F15A5"/>
    <w:rsid w:val="005F19E0"/>
    <w:rsid w:val="005F1D61"/>
    <w:rsid w:val="005F245B"/>
    <w:rsid w:val="005F25C7"/>
    <w:rsid w:val="005F25D5"/>
    <w:rsid w:val="005F2B39"/>
    <w:rsid w:val="005F3B37"/>
    <w:rsid w:val="005F46F3"/>
    <w:rsid w:val="005F5314"/>
    <w:rsid w:val="005F708F"/>
    <w:rsid w:val="006003C0"/>
    <w:rsid w:val="00600ED3"/>
    <w:rsid w:val="00602029"/>
    <w:rsid w:val="00602E97"/>
    <w:rsid w:val="0060335F"/>
    <w:rsid w:val="00603ED5"/>
    <w:rsid w:val="00604256"/>
    <w:rsid w:val="00604906"/>
    <w:rsid w:val="00604947"/>
    <w:rsid w:val="00604B9F"/>
    <w:rsid w:val="00605535"/>
    <w:rsid w:val="006057CB"/>
    <w:rsid w:val="006065BE"/>
    <w:rsid w:val="00606745"/>
    <w:rsid w:val="00606981"/>
    <w:rsid w:val="00606F77"/>
    <w:rsid w:val="006074E0"/>
    <w:rsid w:val="00607DD8"/>
    <w:rsid w:val="00607FA7"/>
    <w:rsid w:val="0061021E"/>
    <w:rsid w:val="00611291"/>
    <w:rsid w:val="0061147D"/>
    <w:rsid w:val="0061197A"/>
    <w:rsid w:val="00611C1F"/>
    <w:rsid w:val="00611CAC"/>
    <w:rsid w:val="00612C7D"/>
    <w:rsid w:val="00613F1C"/>
    <w:rsid w:val="006142C8"/>
    <w:rsid w:val="006149A8"/>
    <w:rsid w:val="00614C72"/>
    <w:rsid w:val="006159B1"/>
    <w:rsid w:val="00615CFB"/>
    <w:rsid w:val="006169DD"/>
    <w:rsid w:val="00616BA7"/>
    <w:rsid w:val="00616D67"/>
    <w:rsid w:val="00616DEF"/>
    <w:rsid w:val="00617F83"/>
    <w:rsid w:val="00620CDC"/>
    <w:rsid w:val="00620D02"/>
    <w:rsid w:val="006213D2"/>
    <w:rsid w:val="00621B7F"/>
    <w:rsid w:val="00621BF3"/>
    <w:rsid w:val="00622649"/>
    <w:rsid w:val="006226E6"/>
    <w:rsid w:val="006228CD"/>
    <w:rsid w:val="00622BD6"/>
    <w:rsid w:val="006236F9"/>
    <w:rsid w:val="00623CE0"/>
    <w:rsid w:val="00623E1B"/>
    <w:rsid w:val="00624F90"/>
    <w:rsid w:val="00625B64"/>
    <w:rsid w:val="00625FE2"/>
    <w:rsid w:val="006301D7"/>
    <w:rsid w:val="00630470"/>
    <w:rsid w:val="006316BE"/>
    <w:rsid w:val="006319F3"/>
    <w:rsid w:val="00631CE5"/>
    <w:rsid w:val="00631EFE"/>
    <w:rsid w:val="0063247B"/>
    <w:rsid w:val="006324DE"/>
    <w:rsid w:val="00632D4F"/>
    <w:rsid w:val="00634458"/>
    <w:rsid w:val="00634614"/>
    <w:rsid w:val="00634A24"/>
    <w:rsid w:val="0063589E"/>
    <w:rsid w:val="00635DDD"/>
    <w:rsid w:val="00636427"/>
    <w:rsid w:val="0063659E"/>
    <w:rsid w:val="006365BA"/>
    <w:rsid w:val="006365DE"/>
    <w:rsid w:val="006366E5"/>
    <w:rsid w:val="00637FEA"/>
    <w:rsid w:val="0064031E"/>
    <w:rsid w:val="006404E3"/>
    <w:rsid w:val="00641E16"/>
    <w:rsid w:val="00642103"/>
    <w:rsid w:val="006428C0"/>
    <w:rsid w:val="00642CDF"/>
    <w:rsid w:val="006431FC"/>
    <w:rsid w:val="0064386B"/>
    <w:rsid w:val="00643A58"/>
    <w:rsid w:val="00643C73"/>
    <w:rsid w:val="0064497D"/>
    <w:rsid w:val="00644C1B"/>
    <w:rsid w:val="00645239"/>
    <w:rsid w:val="00645BF5"/>
    <w:rsid w:val="0064730D"/>
    <w:rsid w:val="00647842"/>
    <w:rsid w:val="00647EC1"/>
    <w:rsid w:val="00650DCD"/>
    <w:rsid w:val="00651A0D"/>
    <w:rsid w:val="00653279"/>
    <w:rsid w:val="00653AEA"/>
    <w:rsid w:val="00653F4C"/>
    <w:rsid w:val="00654099"/>
    <w:rsid w:val="0065494B"/>
    <w:rsid w:val="00654E21"/>
    <w:rsid w:val="00654F8E"/>
    <w:rsid w:val="00656EAA"/>
    <w:rsid w:val="00657DC3"/>
    <w:rsid w:val="006614DE"/>
    <w:rsid w:val="00662528"/>
    <w:rsid w:val="006633BE"/>
    <w:rsid w:val="00663A9F"/>
    <w:rsid w:val="00663C11"/>
    <w:rsid w:val="00664F89"/>
    <w:rsid w:val="00665647"/>
    <w:rsid w:val="00665861"/>
    <w:rsid w:val="0066634F"/>
    <w:rsid w:val="0066639B"/>
    <w:rsid w:val="006669CA"/>
    <w:rsid w:val="00667595"/>
    <w:rsid w:val="006708B0"/>
    <w:rsid w:val="006709DC"/>
    <w:rsid w:val="00671C69"/>
    <w:rsid w:val="0067215E"/>
    <w:rsid w:val="00672211"/>
    <w:rsid w:val="006728BD"/>
    <w:rsid w:val="0067368D"/>
    <w:rsid w:val="00673ABB"/>
    <w:rsid w:val="00674CC2"/>
    <w:rsid w:val="006756BD"/>
    <w:rsid w:val="00676874"/>
    <w:rsid w:val="00676D9E"/>
    <w:rsid w:val="00677A38"/>
    <w:rsid w:val="0068033E"/>
    <w:rsid w:val="00680B03"/>
    <w:rsid w:val="00681395"/>
    <w:rsid w:val="006817D6"/>
    <w:rsid w:val="00682368"/>
    <w:rsid w:val="0068246E"/>
    <w:rsid w:val="006851EB"/>
    <w:rsid w:val="00685B20"/>
    <w:rsid w:val="006862AD"/>
    <w:rsid w:val="00686441"/>
    <w:rsid w:val="00686BB7"/>
    <w:rsid w:val="00686D94"/>
    <w:rsid w:val="00686E6B"/>
    <w:rsid w:val="00687C36"/>
    <w:rsid w:val="00690F3E"/>
    <w:rsid w:val="006912FC"/>
    <w:rsid w:val="00691516"/>
    <w:rsid w:val="00691720"/>
    <w:rsid w:val="00691D6C"/>
    <w:rsid w:val="00692A82"/>
    <w:rsid w:val="00692B98"/>
    <w:rsid w:val="00692BD9"/>
    <w:rsid w:val="006931E3"/>
    <w:rsid w:val="00693941"/>
    <w:rsid w:val="006939D1"/>
    <w:rsid w:val="00693C45"/>
    <w:rsid w:val="0069435E"/>
    <w:rsid w:val="00694FC2"/>
    <w:rsid w:val="0069551F"/>
    <w:rsid w:val="00696446"/>
    <w:rsid w:val="00696AE6"/>
    <w:rsid w:val="006973EA"/>
    <w:rsid w:val="006976F8"/>
    <w:rsid w:val="00697B75"/>
    <w:rsid w:val="00697B8A"/>
    <w:rsid w:val="006A0128"/>
    <w:rsid w:val="006A1F85"/>
    <w:rsid w:val="006A23D3"/>
    <w:rsid w:val="006A28EB"/>
    <w:rsid w:val="006A349D"/>
    <w:rsid w:val="006A3872"/>
    <w:rsid w:val="006A4B52"/>
    <w:rsid w:val="006A53DF"/>
    <w:rsid w:val="006A6716"/>
    <w:rsid w:val="006A6CBE"/>
    <w:rsid w:val="006A6E22"/>
    <w:rsid w:val="006A6F5C"/>
    <w:rsid w:val="006A7739"/>
    <w:rsid w:val="006A77A7"/>
    <w:rsid w:val="006B0321"/>
    <w:rsid w:val="006B07F1"/>
    <w:rsid w:val="006B0975"/>
    <w:rsid w:val="006B0979"/>
    <w:rsid w:val="006B215C"/>
    <w:rsid w:val="006B2C09"/>
    <w:rsid w:val="006B3B8E"/>
    <w:rsid w:val="006B4368"/>
    <w:rsid w:val="006B5121"/>
    <w:rsid w:val="006B578E"/>
    <w:rsid w:val="006B5CDB"/>
    <w:rsid w:val="006B619C"/>
    <w:rsid w:val="006B6726"/>
    <w:rsid w:val="006B6E1C"/>
    <w:rsid w:val="006B72E8"/>
    <w:rsid w:val="006B79EF"/>
    <w:rsid w:val="006C0179"/>
    <w:rsid w:val="006C078D"/>
    <w:rsid w:val="006C0BE9"/>
    <w:rsid w:val="006C1660"/>
    <w:rsid w:val="006C16F5"/>
    <w:rsid w:val="006C205A"/>
    <w:rsid w:val="006C58A6"/>
    <w:rsid w:val="006C5F7A"/>
    <w:rsid w:val="006C6406"/>
    <w:rsid w:val="006C68CB"/>
    <w:rsid w:val="006C77A6"/>
    <w:rsid w:val="006C77BD"/>
    <w:rsid w:val="006C7C4B"/>
    <w:rsid w:val="006D0341"/>
    <w:rsid w:val="006D0DEE"/>
    <w:rsid w:val="006D2B2A"/>
    <w:rsid w:val="006D3724"/>
    <w:rsid w:val="006D3E66"/>
    <w:rsid w:val="006D41BD"/>
    <w:rsid w:val="006D4DD1"/>
    <w:rsid w:val="006D4E05"/>
    <w:rsid w:val="006D5E4C"/>
    <w:rsid w:val="006D66DB"/>
    <w:rsid w:val="006D6D91"/>
    <w:rsid w:val="006D6E1D"/>
    <w:rsid w:val="006D770C"/>
    <w:rsid w:val="006D7ADB"/>
    <w:rsid w:val="006E12C0"/>
    <w:rsid w:val="006E16AF"/>
    <w:rsid w:val="006E2D3E"/>
    <w:rsid w:val="006E2D8F"/>
    <w:rsid w:val="006E2ED5"/>
    <w:rsid w:val="006E3576"/>
    <w:rsid w:val="006E396D"/>
    <w:rsid w:val="006E3AA0"/>
    <w:rsid w:val="006E3BFF"/>
    <w:rsid w:val="006E4803"/>
    <w:rsid w:val="006E48B8"/>
    <w:rsid w:val="006E4E07"/>
    <w:rsid w:val="006E59AB"/>
    <w:rsid w:val="006E65E5"/>
    <w:rsid w:val="006E6E4C"/>
    <w:rsid w:val="006F01E9"/>
    <w:rsid w:val="006F0B29"/>
    <w:rsid w:val="006F106A"/>
    <w:rsid w:val="006F2B10"/>
    <w:rsid w:val="006F3A7E"/>
    <w:rsid w:val="006F4B27"/>
    <w:rsid w:val="006F4C40"/>
    <w:rsid w:val="006F518E"/>
    <w:rsid w:val="006F76AF"/>
    <w:rsid w:val="006F79BC"/>
    <w:rsid w:val="0070004B"/>
    <w:rsid w:val="007003A2"/>
    <w:rsid w:val="0070207E"/>
    <w:rsid w:val="00702328"/>
    <w:rsid w:val="00702679"/>
    <w:rsid w:val="00703838"/>
    <w:rsid w:val="00703AE3"/>
    <w:rsid w:val="00703E19"/>
    <w:rsid w:val="00703EC1"/>
    <w:rsid w:val="007045BF"/>
    <w:rsid w:val="007048F1"/>
    <w:rsid w:val="00704D60"/>
    <w:rsid w:val="0070562E"/>
    <w:rsid w:val="00705BC0"/>
    <w:rsid w:val="00705DF2"/>
    <w:rsid w:val="007068B0"/>
    <w:rsid w:val="00706FCD"/>
    <w:rsid w:val="00707A47"/>
    <w:rsid w:val="00707AD0"/>
    <w:rsid w:val="00707C2E"/>
    <w:rsid w:val="00707DB2"/>
    <w:rsid w:val="00710B65"/>
    <w:rsid w:val="00710EB4"/>
    <w:rsid w:val="00711635"/>
    <w:rsid w:val="00711912"/>
    <w:rsid w:val="00712CBA"/>
    <w:rsid w:val="00714051"/>
    <w:rsid w:val="007140DB"/>
    <w:rsid w:val="00714ABF"/>
    <w:rsid w:val="007155DC"/>
    <w:rsid w:val="00715D35"/>
    <w:rsid w:val="00715E62"/>
    <w:rsid w:val="0071643D"/>
    <w:rsid w:val="007169C1"/>
    <w:rsid w:val="00720E7E"/>
    <w:rsid w:val="007222CA"/>
    <w:rsid w:val="007223FA"/>
    <w:rsid w:val="00722652"/>
    <w:rsid w:val="0072292C"/>
    <w:rsid w:val="00722DC2"/>
    <w:rsid w:val="00723A73"/>
    <w:rsid w:val="007245C8"/>
    <w:rsid w:val="00724806"/>
    <w:rsid w:val="00725817"/>
    <w:rsid w:val="007261D4"/>
    <w:rsid w:val="007274EF"/>
    <w:rsid w:val="00727EC2"/>
    <w:rsid w:val="00730B0C"/>
    <w:rsid w:val="00730BE5"/>
    <w:rsid w:val="00731222"/>
    <w:rsid w:val="007314BD"/>
    <w:rsid w:val="00731B45"/>
    <w:rsid w:val="00731FA1"/>
    <w:rsid w:val="0073282A"/>
    <w:rsid w:val="00733E55"/>
    <w:rsid w:val="007342E6"/>
    <w:rsid w:val="007353BA"/>
    <w:rsid w:val="007358DA"/>
    <w:rsid w:val="00736C32"/>
    <w:rsid w:val="00736CBD"/>
    <w:rsid w:val="00737811"/>
    <w:rsid w:val="00737D57"/>
    <w:rsid w:val="007401DB"/>
    <w:rsid w:val="00740AF0"/>
    <w:rsid w:val="007412C6"/>
    <w:rsid w:val="007412E9"/>
    <w:rsid w:val="00741E14"/>
    <w:rsid w:val="00742F48"/>
    <w:rsid w:val="00743DBF"/>
    <w:rsid w:val="007442CD"/>
    <w:rsid w:val="00744C7B"/>
    <w:rsid w:val="00745D83"/>
    <w:rsid w:val="00745E3E"/>
    <w:rsid w:val="00746493"/>
    <w:rsid w:val="00746614"/>
    <w:rsid w:val="007475C0"/>
    <w:rsid w:val="00747E56"/>
    <w:rsid w:val="00750E1F"/>
    <w:rsid w:val="00751213"/>
    <w:rsid w:val="00751BEE"/>
    <w:rsid w:val="0075268B"/>
    <w:rsid w:val="0075283A"/>
    <w:rsid w:val="00753987"/>
    <w:rsid w:val="00754D95"/>
    <w:rsid w:val="00755082"/>
    <w:rsid w:val="007577E0"/>
    <w:rsid w:val="00757AD0"/>
    <w:rsid w:val="00757C4C"/>
    <w:rsid w:val="00757F77"/>
    <w:rsid w:val="00760329"/>
    <w:rsid w:val="00761348"/>
    <w:rsid w:val="00762298"/>
    <w:rsid w:val="0076534B"/>
    <w:rsid w:val="00765734"/>
    <w:rsid w:val="00766A71"/>
    <w:rsid w:val="00766CFB"/>
    <w:rsid w:val="00767D19"/>
    <w:rsid w:val="00770399"/>
    <w:rsid w:val="00770813"/>
    <w:rsid w:val="007708E7"/>
    <w:rsid w:val="00770DBC"/>
    <w:rsid w:val="00771681"/>
    <w:rsid w:val="007720E1"/>
    <w:rsid w:val="0077245D"/>
    <w:rsid w:val="00773F1F"/>
    <w:rsid w:val="00776483"/>
    <w:rsid w:val="0077752B"/>
    <w:rsid w:val="00780680"/>
    <w:rsid w:val="007806D4"/>
    <w:rsid w:val="007813E4"/>
    <w:rsid w:val="007815B7"/>
    <w:rsid w:val="007825C6"/>
    <w:rsid w:val="00782933"/>
    <w:rsid w:val="007836F2"/>
    <w:rsid w:val="00783B1E"/>
    <w:rsid w:val="00784F07"/>
    <w:rsid w:val="00784F8F"/>
    <w:rsid w:val="00784FDB"/>
    <w:rsid w:val="0078593A"/>
    <w:rsid w:val="007860D8"/>
    <w:rsid w:val="00787126"/>
    <w:rsid w:val="0078768A"/>
    <w:rsid w:val="00787750"/>
    <w:rsid w:val="00790DF7"/>
    <w:rsid w:val="0079127C"/>
    <w:rsid w:val="007921ED"/>
    <w:rsid w:val="007926AA"/>
    <w:rsid w:val="007929C9"/>
    <w:rsid w:val="00793223"/>
    <w:rsid w:val="007940B1"/>
    <w:rsid w:val="0079479B"/>
    <w:rsid w:val="00794B5B"/>
    <w:rsid w:val="00794C34"/>
    <w:rsid w:val="00795D78"/>
    <w:rsid w:val="00795F36"/>
    <w:rsid w:val="0079602B"/>
    <w:rsid w:val="007961A8"/>
    <w:rsid w:val="0079639C"/>
    <w:rsid w:val="00796619"/>
    <w:rsid w:val="007A0A86"/>
    <w:rsid w:val="007A0B75"/>
    <w:rsid w:val="007A0CE4"/>
    <w:rsid w:val="007A2C9D"/>
    <w:rsid w:val="007A2CF3"/>
    <w:rsid w:val="007A38A7"/>
    <w:rsid w:val="007A3B95"/>
    <w:rsid w:val="007A44DB"/>
    <w:rsid w:val="007A4C12"/>
    <w:rsid w:val="007A4CFF"/>
    <w:rsid w:val="007A4E3B"/>
    <w:rsid w:val="007A56C1"/>
    <w:rsid w:val="007A6E32"/>
    <w:rsid w:val="007A704C"/>
    <w:rsid w:val="007A767A"/>
    <w:rsid w:val="007B04EB"/>
    <w:rsid w:val="007B0DBF"/>
    <w:rsid w:val="007B10EC"/>
    <w:rsid w:val="007B21AF"/>
    <w:rsid w:val="007B2739"/>
    <w:rsid w:val="007B375E"/>
    <w:rsid w:val="007B3872"/>
    <w:rsid w:val="007B4DE7"/>
    <w:rsid w:val="007B5B6D"/>
    <w:rsid w:val="007B5D8F"/>
    <w:rsid w:val="007B606A"/>
    <w:rsid w:val="007B682A"/>
    <w:rsid w:val="007B6CD2"/>
    <w:rsid w:val="007B70DA"/>
    <w:rsid w:val="007B75D0"/>
    <w:rsid w:val="007B7797"/>
    <w:rsid w:val="007B7CB1"/>
    <w:rsid w:val="007B7E84"/>
    <w:rsid w:val="007C0596"/>
    <w:rsid w:val="007C09DD"/>
    <w:rsid w:val="007C11C1"/>
    <w:rsid w:val="007C12EF"/>
    <w:rsid w:val="007C1C13"/>
    <w:rsid w:val="007C2005"/>
    <w:rsid w:val="007C24E6"/>
    <w:rsid w:val="007C2CBE"/>
    <w:rsid w:val="007C3586"/>
    <w:rsid w:val="007C39A8"/>
    <w:rsid w:val="007C3BBE"/>
    <w:rsid w:val="007C3CB8"/>
    <w:rsid w:val="007C3D40"/>
    <w:rsid w:val="007C45CB"/>
    <w:rsid w:val="007C45E3"/>
    <w:rsid w:val="007C52EB"/>
    <w:rsid w:val="007C5337"/>
    <w:rsid w:val="007C5C7D"/>
    <w:rsid w:val="007C5E80"/>
    <w:rsid w:val="007C6BE6"/>
    <w:rsid w:val="007C6C6A"/>
    <w:rsid w:val="007C6CEB"/>
    <w:rsid w:val="007D0163"/>
    <w:rsid w:val="007D0547"/>
    <w:rsid w:val="007D07E5"/>
    <w:rsid w:val="007D1D20"/>
    <w:rsid w:val="007D25DD"/>
    <w:rsid w:val="007D287C"/>
    <w:rsid w:val="007D31E6"/>
    <w:rsid w:val="007D3AD4"/>
    <w:rsid w:val="007D49DA"/>
    <w:rsid w:val="007D513F"/>
    <w:rsid w:val="007D6B45"/>
    <w:rsid w:val="007D6DE6"/>
    <w:rsid w:val="007D6ED3"/>
    <w:rsid w:val="007E131C"/>
    <w:rsid w:val="007E198C"/>
    <w:rsid w:val="007E1D24"/>
    <w:rsid w:val="007E1DBF"/>
    <w:rsid w:val="007E2A53"/>
    <w:rsid w:val="007E2C71"/>
    <w:rsid w:val="007E3090"/>
    <w:rsid w:val="007E3213"/>
    <w:rsid w:val="007E3A08"/>
    <w:rsid w:val="007E3A35"/>
    <w:rsid w:val="007E4DFD"/>
    <w:rsid w:val="007E536F"/>
    <w:rsid w:val="007E6CCA"/>
    <w:rsid w:val="007E749F"/>
    <w:rsid w:val="007E7649"/>
    <w:rsid w:val="007F0273"/>
    <w:rsid w:val="007F02E3"/>
    <w:rsid w:val="007F03FD"/>
    <w:rsid w:val="007F18CB"/>
    <w:rsid w:val="007F1999"/>
    <w:rsid w:val="007F1C1C"/>
    <w:rsid w:val="007F26D4"/>
    <w:rsid w:val="007F2C1D"/>
    <w:rsid w:val="007F2F16"/>
    <w:rsid w:val="007F3012"/>
    <w:rsid w:val="007F4DFF"/>
    <w:rsid w:val="007F5E96"/>
    <w:rsid w:val="00800481"/>
    <w:rsid w:val="00801654"/>
    <w:rsid w:val="0080293B"/>
    <w:rsid w:val="008036BC"/>
    <w:rsid w:val="00803952"/>
    <w:rsid w:val="00803AB6"/>
    <w:rsid w:val="00803F09"/>
    <w:rsid w:val="008049A6"/>
    <w:rsid w:val="00804F02"/>
    <w:rsid w:val="0080501E"/>
    <w:rsid w:val="0080661E"/>
    <w:rsid w:val="008068FC"/>
    <w:rsid w:val="00806A73"/>
    <w:rsid w:val="008073A7"/>
    <w:rsid w:val="008104DB"/>
    <w:rsid w:val="00811485"/>
    <w:rsid w:val="00811FBE"/>
    <w:rsid w:val="0081320D"/>
    <w:rsid w:val="008142DE"/>
    <w:rsid w:val="00815D25"/>
    <w:rsid w:val="0081689E"/>
    <w:rsid w:val="008175CD"/>
    <w:rsid w:val="008179F8"/>
    <w:rsid w:val="00817AE1"/>
    <w:rsid w:val="00817E9D"/>
    <w:rsid w:val="00817F4E"/>
    <w:rsid w:val="00820AA5"/>
    <w:rsid w:val="00820CBE"/>
    <w:rsid w:val="00820FA5"/>
    <w:rsid w:val="00821DC4"/>
    <w:rsid w:val="00822AF5"/>
    <w:rsid w:val="0082319B"/>
    <w:rsid w:val="00823E37"/>
    <w:rsid w:val="0082477B"/>
    <w:rsid w:val="00824B4E"/>
    <w:rsid w:val="00825361"/>
    <w:rsid w:val="008255F5"/>
    <w:rsid w:val="00825E38"/>
    <w:rsid w:val="00826FE5"/>
    <w:rsid w:val="008300E9"/>
    <w:rsid w:val="00830318"/>
    <w:rsid w:val="00830352"/>
    <w:rsid w:val="00830B67"/>
    <w:rsid w:val="00830B7A"/>
    <w:rsid w:val="0083185D"/>
    <w:rsid w:val="0083253B"/>
    <w:rsid w:val="008332A4"/>
    <w:rsid w:val="00833304"/>
    <w:rsid w:val="0083357D"/>
    <w:rsid w:val="0083489E"/>
    <w:rsid w:val="00834DE6"/>
    <w:rsid w:val="00834F1D"/>
    <w:rsid w:val="0083517E"/>
    <w:rsid w:val="008356D6"/>
    <w:rsid w:val="008359FB"/>
    <w:rsid w:val="00835AED"/>
    <w:rsid w:val="00835E5B"/>
    <w:rsid w:val="008366BB"/>
    <w:rsid w:val="00836CAD"/>
    <w:rsid w:val="00836EFE"/>
    <w:rsid w:val="00837839"/>
    <w:rsid w:val="008400FB"/>
    <w:rsid w:val="0084114D"/>
    <w:rsid w:val="008418BB"/>
    <w:rsid w:val="00841D4C"/>
    <w:rsid w:val="008426E5"/>
    <w:rsid w:val="00843D15"/>
    <w:rsid w:val="00844306"/>
    <w:rsid w:val="00844937"/>
    <w:rsid w:val="008453F0"/>
    <w:rsid w:val="008461A7"/>
    <w:rsid w:val="008465E2"/>
    <w:rsid w:val="008465E3"/>
    <w:rsid w:val="008465EC"/>
    <w:rsid w:val="008474C3"/>
    <w:rsid w:val="00847C96"/>
    <w:rsid w:val="008513BD"/>
    <w:rsid w:val="00851A42"/>
    <w:rsid w:val="00851B98"/>
    <w:rsid w:val="0085247C"/>
    <w:rsid w:val="00853738"/>
    <w:rsid w:val="008549AF"/>
    <w:rsid w:val="008549DB"/>
    <w:rsid w:val="008560C6"/>
    <w:rsid w:val="00856982"/>
    <w:rsid w:val="00856CE6"/>
    <w:rsid w:val="00857623"/>
    <w:rsid w:val="008577FB"/>
    <w:rsid w:val="00857EF8"/>
    <w:rsid w:val="00861C10"/>
    <w:rsid w:val="008625FF"/>
    <w:rsid w:val="008635EC"/>
    <w:rsid w:val="0086436C"/>
    <w:rsid w:val="00864E06"/>
    <w:rsid w:val="00864E15"/>
    <w:rsid w:val="00864ECC"/>
    <w:rsid w:val="0086555F"/>
    <w:rsid w:val="00865B7F"/>
    <w:rsid w:val="0086665B"/>
    <w:rsid w:val="008668E6"/>
    <w:rsid w:val="00866903"/>
    <w:rsid w:val="00867F8E"/>
    <w:rsid w:val="00870218"/>
    <w:rsid w:val="00870590"/>
    <w:rsid w:val="0087063A"/>
    <w:rsid w:val="008707B8"/>
    <w:rsid w:val="00871294"/>
    <w:rsid w:val="00871C21"/>
    <w:rsid w:val="00872044"/>
    <w:rsid w:val="008727AF"/>
    <w:rsid w:val="008732F2"/>
    <w:rsid w:val="00874B15"/>
    <w:rsid w:val="00876246"/>
    <w:rsid w:val="00876BC7"/>
    <w:rsid w:val="008779D9"/>
    <w:rsid w:val="00880026"/>
    <w:rsid w:val="00880060"/>
    <w:rsid w:val="008800B4"/>
    <w:rsid w:val="0088017B"/>
    <w:rsid w:val="00880258"/>
    <w:rsid w:val="00880407"/>
    <w:rsid w:val="00880CF3"/>
    <w:rsid w:val="00881F40"/>
    <w:rsid w:val="008821FF"/>
    <w:rsid w:val="008824B1"/>
    <w:rsid w:val="0088286C"/>
    <w:rsid w:val="008829D0"/>
    <w:rsid w:val="00883026"/>
    <w:rsid w:val="00883A07"/>
    <w:rsid w:val="00883D6F"/>
    <w:rsid w:val="0088434F"/>
    <w:rsid w:val="00884D53"/>
    <w:rsid w:val="008851CA"/>
    <w:rsid w:val="00886503"/>
    <w:rsid w:val="008865B8"/>
    <w:rsid w:val="0088667A"/>
    <w:rsid w:val="00886BA9"/>
    <w:rsid w:val="00887AD0"/>
    <w:rsid w:val="00887C26"/>
    <w:rsid w:val="00890944"/>
    <w:rsid w:val="008913BB"/>
    <w:rsid w:val="00891A4A"/>
    <w:rsid w:val="0089228B"/>
    <w:rsid w:val="00892F95"/>
    <w:rsid w:val="00893BA1"/>
    <w:rsid w:val="00893D92"/>
    <w:rsid w:val="00894202"/>
    <w:rsid w:val="00894342"/>
    <w:rsid w:val="00894DDA"/>
    <w:rsid w:val="0089627F"/>
    <w:rsid w:val="0089651F"/>
    <w:rsid w:val="00896E76"/>
    <w:rsid w:val="00897B73"/>
    <w:rsid w:val="00897EA8"/>
    <w:rsid w:val="008A049B"/>
    <w:rsid w:val="008A0F2D"/>
    <w:rsid w:val="008A1140"/>
    <w:rsid w:val="008A1703"/>
    <w:rsid w:val="008A2019"/>
    <w:rsid w:val="008A3393"/>
    <w:rsid w:val="008A35B6"/>
    <w:rsid w:val="008A3FED"/>
    <w:rsid w:val="008A5605"/>
    <w:rsid w:val="008A56AC"/>
    <w:rsid w:val="008A5F37"/>
    <w:rsid w:val="008A6A7D"/>
    <w:rsid w:val="008A7666"/>
    <w:rsid w:val="008A7933"/>
    <w:rsid w:val="008B03DF"/>
    <w:rsid w:val="008B0545"/>
    <w:rsid w:val="008B063E"/>
    <w:rsid w:val="008B0645"/>
    <w:rsid w:val="008B094A"/>
    <w:rsid w:val="008B0DA4"/>
    <w:rsid w:val="008B163F"/>
    <w:rsid w:val="008B1694"/>
    <w:rsid w:val="008B1EDE"/>
    <w:rsid w:val="008B20A3"/>
    <w:rsid w:val="008B2B29"/>
    <w:rsid w:val="008B3805"/>
    <w:rsid w:val="008B40C3"/>
    <w:rsid w:val="008B410D"/>
    <w:rsid w:val="008B44EF"/>
    <w:rsid w:val="008B4618"/>
    <w:rsid w:val="008B4A0B"/>
    <w:rsid w:val="008B4E84"/>
    <w:rsid w:val="008B54D8"/>
    <w:rsid w:val="008B55A3"/>
    <w:rsid w:val="008B5644"/>
    <w:rsid w:val="008B5E53"/>
    <w:rsid w:val="008B67EA"/>
    <w:rsid w:val="008B6B29"/>
    <w:rsid w:val="008C0F31"/>
    <w:rsid w:val="008C10D0"/>
    <w:rsid w:val="008C2F3B"/>
    <w:rsid w:val="008C3212"/>
    <w:rsid w:val="008C328C"/>
    <w:rsid w:val="008C32B3"/>
    <w:rsid w:val="008C33DE"/>
    <w:rsid w:val="008C377A"/>
    <w:rsid w:val="008C3AE7"/>
    <w:rsid w:val="008C3E58"/>
    <w:rsid w:val="008C400F"/>
    <w:rsid w:val="008C53F1"/>
    <w:rsid w:val="008C57A4"/>
    <w:rsid w:val="008D14B7"/>
    <w:rsid w:val="008D1A91"/>
    <w:rsid w:val="008D1ABC"/>
    <w:rsid w:val="008D260D"/>
    <w:rsid w:val="008D2872"/>
    <w:rsid w:val="008D2A06"/>
    <w:rsid w:val="008D2E0A"/>
    <w:rsid w:val="008D3BFC"/>
    <w:rsid w:val="008D4569"/>
    <w:rsid w:val="008D4CDA"/>
    <w:rsid w:val="008D5440"/>
    <w:rsid w:val="008D5AC5"/>
    <w:rsid w:val="008D5C89"/>
    <w:rsid w:val="008D6D48"/>
    <w:rsid w:val="008D7138"/>
    <w:rsid w:val="008D7616"/>
    <w:rsid w:val="008E0B4C"/>
    <w:rsid w:val="008E0DEE"/>
    <w:rsid w:val="008E182E"/>
    <w:rsid w:val="008E1B59"/>
    <w:rsid w:val="008E1C4E"/>
    <w:rsid w:val="008E1C91"/>
    <w:rsid w:val="008E2693"/>
    <w:rsid w:val="008E3C5B"/>
    <w:rsid w:val="008E3EBB"/>
    <w:rsid w:val="008E4C19"/>
    <w:rsid w:val="008E4C62"/>
    <w:rsid w:val="008E54EF"/>
    <w:rsid w:val="008E5F94"/>
    <w:rsid w:val="008E6C34"/>
    <w:rsid w:val="008E757D"/>
    <w:rsid w:val="008E764F"/>
    <w:rsid w:val="008F0618"/>
    <w:rsid w:val="008F0736"/>
    <w:rsid w:val="008F120B"/>
    <w:rsid w:val="008F171D"/>
    <w:rsid w:val="008F2756"/>
    <w:rsid w:val="008F2D50"/>
    <w:rsid w:val="008F3785"/>
    <w:rsid w:val="008F3A93"/>
    <w:rsid w:val="008F3C54"/>
    <w:rsid w:val="008F3FB9"/>
    <w:rsid w:val="008F3FFD"/>
    <w:rsid w:val="008F43AF"/>
    <w:rsid w:val="008F44E0"/>
    <w:rsid w:val="008F47AB"/>
    <w:rsid w:val="008F4CF6"/>
    <w:rsid w:val="008F5851"/>
    <w:rsid w:val="008F5C38"/>
    <w:rsid w:val="008F60FF"/>
    <w:rsid w:val="008F64AB"/>
    <w:rsid w:val="008F6533"/>
    <w:rsid w:val="008F7ACD"/>
    <w:rsid w:val="008F7F1B"/>
    <w:rsid w:val="00900042"/>
    <w:rsid w:val="00900166"/>
    <w:rsid w:val="009004B1"/>
    <w:rsid w:val="009004B4"/>
    <w:rsid w:val="009015F5"/>
    <w:rsid w:val="00901885"/>
    <w:rsid w:val="00902B63"/>
    <w:rsid w:val="0090306A"/>
    <w:rsid w:val="009048B5"/>
    <w:rsid w:val="00904B01"/>
    <w:rsid w:val="00904E15"/>
    <w:rsid w:val="00905B37"/>
    <w:rsid w:val="009076A0"/>
    <w:rsid w:val="00911AE1"/>
    <w:rsid w:val="00911AF2"/>
    <w:rsid w:val="009127C9"/>
    <w:rsid w:val="00912FA6"/>
    <w:rsid w:val="00914069"/>
    <w:rsid w:val="009142D9"/>
    <w:rsid w:val="009147F4"/>
    <w:rsid w:val="00914FE9"/>
    <w:rsid w:val="009158CD"/>
    <w:rsid w:val="00915C22"/>
    <w:rsid w:val="00915ED8"/>
    <w:rsid w:val="009206E7"/>
    <w:rsid w:val="00920836"/>
    <w:rsid w:val="00920FAF"/>
    <w:rsid w:val="00921271"/>
    <w:rsid w:val="0092153A"/>
    <w:rsid w:val="00921CE5"/>
    <w:rsid w:val="00921E84"/>
    <w:rsid w:val="0092233D"/>
    <w:rsid w:val="00922F7E"/>
    <w:rsid w:val="00923669"/>
    <w:rsid w:val="0092369B"/>
    <w:rsid w:val="009248F2"/>
    <w:rsid w:val="009249BB"/>
    <w:rsid w:val="00924BE5"/>
    <w:rsid w:val="00925224"/>
    <w:rsid w:val="009253D5"/>
    <w:rsid w:val="009255ED"/>
    <w:rsid w:val="009259C5"/>
    <w:rsid w:val="00926D57"/>
    <w:rsid w:val="00927679"/>
    <w:rsid w:val="00927CF8"/>
    <w:rsid w:val="00930336"/>
    <w:rsid w:val="009303AE"/>
    <w:rsid w:val="009310F1"/>
    <w:rsid w:val="00931EDF"/>
    <w:rsid w:val="00931FC0"/>
    <w:rsid w:val="009322D9"/>
    <w:rsid w:val="009323E9"/>
    <w:rsid w:val="00933044"/>
    <w:rsid w:val="009331BA"/>
    <w:rsid w:val="0093560E"/>
    <w:rsid w:val="00935AB2"/>
    <w:rsid w:val="0093713D"/>
    <w:rsid w:val="009375BF"/>
    <w:rsid w:val="009406D2"/>
    <w:rsid w:val="00940849"/>
    <w:rsid w:val="00940DA4"/>
    <w:rsid w:val="00940EED"/>
    <w:rsid w:val="009419F0"/>
    <w:rsid w:val="00941A77"/>
    <w:rsid w:val="00942AA8"/>
    <w:rsid w:val="00942E11"/>
    <w:rsid w:val="00944141"/>
    <w:rsid w:val="009442ED"/>
    <w:rsid w:val="00944C2C"/>
    <w:rsid w:val="0094524A"/>
    <w:rsid w:val="00945544"/>
    <w:rsid w:val="00945694"/>
    <w:rsid w:val="009461FC"/>
    <w:rsid w:val="0094622C"/>
    <w:rsid w:val="009462EE"/>
    <w:rsid w:val="00946B7F"/>
    <w:rsid w:val="00946ED3"/>
    <w:rsid w:val="009470BA"/>
    <w:rsid w:val="00947250"/>
    <w:rsid w:val="00947C7F"/>
    <w:rsid w:val="0095004E"/>
    <w:rsid w:val="009513C9"/>
    <w:rsid w:val="00951428"/>
    <w:rsid w:val="00952682"/>
    <w:rsid w:val="00952E5F"/>
    <w:rsid w:val="00953277"/>
    <w:rsid w:val="00953A87"/>
    <w:rsid w:val="00953B9D"/>
    <w:rsid w:val="00953BD5"/>
    <w:rsid w:val="00953C73"/>
    <w:rsid w:val="009540F1"/>
    <w:rsid w:val="00954364"/>
    <w:rsid w:val="0095472C"/>
    <w:rsid w:val="009547B2"/>
    <w:rsid w:val="009552CE"/>
    <w:rsid w:val="00955564"/>
    <w:rsid w:val="009568EF"/>
    <w:rsid w:val="00960204"/>
    <w:rsid w:val="00960229"/>
    <w:rsid w:val="009605CE"/>
    <w:rsid w:val="00960609"/>
    <w:rsid w:val="009606D1"/>
    <w:rsid w:val="00960DC1"/>
    <w:rsid w:val="0096258F"/>
    <w:rsid w:val="009627AD"/>
    <w:rsid w:val="009637F8"/>
    <w:rsid w:val="00963BD2"/>
    <w:rsid w:val="00963DA2"/>
    <w:rsid w:val="0096581A"/>
    <w:rsid w:val="00965953"/>
    <w:rsid w:val="00965C21"/>
    <w:rsid w:val="0096674E"/>
    <w:rsid w:val="00966AAA"/>
    <w:rsid w:val="00967C08"/>
    <w:rsid w:val="0097097E"/>
    <w:rsid w:val="00971BFD"/>
    <w:rsid w:val="00972751"/>
    <w:rsid w:val="009729F0"/>
    <w:rsid w:val="00972A81"/>
    <w:rsid w:val="00972B12"/>
    <w:rsid w:val="00972E9F"/>
    <w:rsid w:val="009738B3"/>
    <w:rsid w:val="00973E1D"/>
    <w:rsid w:val="00974856"/>
    <w:rsid w:val="00974BCF"/>
    <w:rsid w:val="0097544F"/>
    <w:rsid w:val="00975CC3"/>
    <w:rsid w:val="009762FF"/>
    <w:rsid w:val="00976A30"/>
    <w:rsid w:val="00977ABF"/>
    <w:rsid w:val="00977FC3"/>
    <w:rsid w:val="00980FF4"/>
    <w:rsid w:val="00981703"/>
    <w:rsid w:val="00981928"/>
    <w:rsid w:val="00981A8C"/>
    <w:rsid w:val="00982EE2"/>
    <w:rsid w:val="00983608"/>
    <w:rsid w:val="00983DAB"/>
    <w:rsid w:val="0098496E"/>
    <w:rsid w:val="0098552D"/>
    <w:rsid w:val="00985724"/>
    <w:rsid w:val="009860E3"/>
    <w:rsid w:val="009865D3"/>
    <w:rsid w:val="00986E09"/>
    <w:rsid w:val="00986FCE"/>
    <w:rsid w:val="00987060"/>
    <w:rsid w:val="00987FC4"/>
    <w:rsid w:val="009900CC"/>
    <w:rsid w:val="00990464"/>
    <w:rsid w:val="00990FB8"/>
    <w:rsid w:val="0099114F"/>
    <w:rsid w:val="00991ADA"/>
    <w:rsid w:val="00991D21"/>
    <w:rsid w:val="00992478"/>
    <w:rsid w:val="00992F92"/>
    <w:rsid w:val="009932D0"/>
    <w:rsid w:val="00994C4C"/>
    <w:rsid w:val="009953A6"/>
    <w:rsid w:val="00995426"/>
    <w:rsid w:val="00995741"/>
    <w:rsid w:val="00995E11"/>
    <w:rsid w:val="00996D09"/>
    <w:rsid w:val="00996E84"/>
    <w:rsid w:val="009A14FC"/>
    <w:rsid w:val="009A1576"/>
    <w:rsid w:val="009A1E9B"/>
    <w:rsid w:val="009A3244"/>
    <w:rsid w:val="009A3761"/>
    <w:rsid w:val="009A4F73"/>
    <w:rsid w:val="009A52ED"/>
    <w:rsid w:val="009A56D4"/>
    <w:rsid w:val="009A5CE8"/>
    <w:rsid w:val="009A7126"/>
    <w:rsid w:val="009A7D6B"/>
    <w:rsid w:val="009B0DCB"/>
    <w:rsid w:val="009B0EB1"/>
    <w:rsid w:val="009B0F29"/>
    <w:rsid w:val="009B1109"/>
    <w:rsid w:val="009B178F"/>
    <w:rsid w:val="009B17FB"/>
    <w:rsid w:val="009B194E"/>
    <w:rsid w:val="009B1B46"/>
    <w:rsid w:val="009B1D18"/>
    <w:rsid w:val="009B1F56"/>
    <w:rsid w:val="009B1FD8"/>
    <w:rsid w:val="009B4003"/>
    <w:rsid w:val="009B4648"/>
    <w:rsid w:val="009B56A5"/>
    <w:rsid w:val="009B5F22"/>
    <w:rsid w:val="009B6C54"/>
    <w:rsid w:val="009B6D29"/>
    <w:rsid w:val="009B723E"/>
    <w:rsid w:val="009B7826"/>
    <w:rsid w:val="009C05ED"/>
    <w:rsid w:val="009C0835"/>
    <w:rsid w:val="009C1042"/>
    <w:rsid w:val="009C2229"/>
    <w:rsid w:val="009C39B5"/>
    <w:rsid w:val="009C4A36"/>
    <w:rsid w:val="009C52DB"/>
    <w:rsid w:val="009C56D0"/>
    <w:rsid w:val="009C6654"/>
    <w:rsid w:val="009C73D6"/>
    <w:rsid w:val="009D11FC"/>
    <w:rsid w:val="009D1483"/>
    <w:rsid w:val="009D1F1C"/>
    <w:rsid w:val="009D1F5F"/>
    <w:rsid w:val="009D2331"/>
    <w:rsid w:val="009D2359"/>
    <w:rsid w:val="009D26B8"/>
    <w:rsid w:val="009D3EDE"/>
    <w:rsid w:val="009D42CD"/>
    <w:rsid w:val="009D475D"/>
    <w:rsid w:val="009D4AAE"/>
    <w:rsid w:val="009D4AD4"/>
    <w:rsid w:val="009D4BD9"/>
    <w:rsid w:val="009D5A41"/>
    <w:rsid w:val="009D7224"/>
    <w:rsid w:val="009D78AA"/>
    <w:rsid w:val="009D7D90"/>
    <w:rsid w:val="009E0515"/>
    <w:rsid w:val="009E0FF6"/>
    <w:rsid w:val="009E11B2"/>
    <w:rsid w:val="009E1B55"/>
    <w:rsid w:val="009E2032"/>
    <w:rsid w:val="009E2287"/>
    <w:rsid w:val="009E29E9"/>
    <w:rsid w:val="009E2B3A"/>
    <w:rsid w:val="009E2F74"/>
    <w:rsid w:val="009E35D7"/>
    <w:rsid w:val="009E39AA"/>
    <w:rsid w:val="009E4BE2"/>
    <w:rsid w:val="009E558C"/>
    <w:rsid w:val="009E56B0"/>
    <w:rsid w:val="009E58A2"/>
    <w:rsid w:val="009E5F62"/>
    <w:rsid w:val="009E608D"/>
    <w:rsid w:val="009E6442"/>
    <w:rsid w:val="009E6CCA"/>
    <w:rsid w:val="009E70F5"/>
    <w:rsid w:val="009E73EB"/>
    <w:rsid w:val="009E748F"/>
    <w:rsid w:val="009E7E14"/>
    <w:rsid w:val="009F1376"/>
    <w:rsid w:val="009F139E"/>
    <w:rsid w:val="009F15D7"/>
    <w:rsid w:val="009F164E"/>
    <w:rsid w:val="009F1B3A"/>
    <w:rsid w:val="009F1E50"/>
    <w:rsid w:val="009F2FE5"/>
    <w:rsid w:val="009F36E6"/>
    <w:rsid w:val="009F39DB"/>
    <w:rsid w:val="009F416B"/>
    <w:rsid w:val="009F4999"/>
    <w:rsid w:val="009F4D73"/>
    <w:rsid w:val="009F583C"/>
    <w:rsid w:val="009F7252"/>
    <w:rsid w:val="009F7BFB"/>
    <w:rsid w:val="00A00283"/>
    <w:rsid w:val="00A01792"/>
    <w:rsid w:val="00A02CE5"/>
    <w:rsid w:val="00A03445"/>
    <w:rsid w:val="00A04C1C"/>
    <w:rsid w:val="00A050BB"/>
    <w:rsid w:val="00A05B9F"/>
    <w:rsid w:val="00A05C87"/>
    <w:rsid w:val="00A06629"/>
    <w:rsid w:val="00A06632"/>
    <w:rsid w:val="00A06E2D"/>
    <w:rsid w:val="00A07308"/>
    <w:rsid w:val="00A074DE"/>
    <w:rsid w:val="00A07B32"/>
    <w:rsid w:val="00A07BC4"/>
    <w:rsid w:val="00A10543"/>
    <w:rsid w:val="00A11D88"/>
    <w:rsid w:val="00A11F07"/>
    <w:rsid w:val="00A11FCF"/>
    <w:rsid w:val="00A12EAB"/>
    <w:rsid w:val="00A131A6"/>
    <w:rsid w:val="00A13D4E"/>
    <w:rsid w:val="00A145A3"/>
    <w:rsid w:val="00A15414"/>
    <w:rsid w:val="00A15E37"/>
    <w:rsid w:val="00A15ED4"/>
    <w:rsid w:val="00A15F72"/>
    <w:rsid w:val="00A16086"/>
    <w:rsid w:val="00A169E9"/>
    <w:rsid w:val="00A1717C"/>
    <w:rsid w:val="00A17293"/>
    <w:rsid w:val="00A17719"/>
    <w:rsid w:val="00A1777B"/>
    <w:rsid w:val="00A17AE2"/>
    <w:rsid w:val="00A20345"/>
    <w:rsid w:val="00A20661"/>
    <w:rsid w:val="00A2123F"/>
    <w:rsid w:val="00A21260"/>
    <w:rsid w:val="00A21425"/>
    <w:rsid w:val="00A22B96"/>
    <w:rsid w:val="00A22D27"/>
    <w:rsid w:val="00A22F27"/>
    <w:rsid w:val="00A230B7"/>
    <w:rsid w:val="00A233D2"/>
    <w:rsid w:val="00A23BDE"/>
    <w:rsid w:val="00A24194"/>
    <w:rsid w:val="00A24205"/>
    <w:rsid w:val="00A24AD8"/>
    <w:rsid w:val="00A24BAC"/>
    <w:rsid w:val="00A26097"/>
    <w:rsid w:val="00A26321"/>
    <w:rsid w:val="00A26511"/>
    <w:rsid w:val="00A27C12"/>
    <w:rsid w:val="00A27DA9"/>
    <w:rsid w:val="00A27DEE"/>
    <w:rsid w:val="00A27EE5"/>
    <w:rsid w:val="00A30378"/>
    <w:rsid w:val="00A303F9"/>
    <w:rsid w:val="00A313C1"/>
    <w:rsid w:val="00A31448"/>
    <w:rsid w:val="00A31CB4"/>
    <w:rsid w:val="00A32B7D"/>
    <w:rsid w:val="00A32E3F"/>
    <w:rsid w:val="00A33217"/>
    <w:rsid w:val="00A33DFC"/>
    <w:rsid w:val="00A342DF"/>
    <w:rsid w:val="00A3456D"/>
    <w:rsid w:val="00A357C6"/>
    <w:rsid w:val="00A357EC"/>
    <w:rsid w:val="00A35B2D"/>
    <w:rsid w:val="00A3627B"/>
    <w:rsid w:val="00A36E1C"/>
    <w:rsid w:val="00A37A33"/>
    <w:rsid w:val="00A404BA"/>
    <w:rsid w:val="00A410A3"/>
    <w:rsid w:val="00A4155E"/>
    <w:rsid w:val="00A41794"/>
    <w:rsid w:val="00A41E6C"/>
    <w:rsid w:val="00A42177"/>
    <w:rsid w:val="00A421CA"/>
    <w:rsid w:val="00A423AE"/>
    <w:rsid w:val="00A42A5F"/>
    <w:rsid w:val="00A42EA8"/>
    <w:rsid w:val="00A452D8"/>
    <w:rsid w:val="00A458D6"/>
    <w:rsid w:val="00A45F50"/>
    <w:rsid w:val="00A47B18"/>
    <w:rsid w:val="00A47D32"/>
    <w:rsid w:val="00A50D62"/>
    <w:rsid w:val="00A51093"/>
    <w:rsid w:val="00A51715"/>
    <w:rsid w:val="00A51EF0"/>
    <w:rsid w:val="00A52DBE"/>
    <w:rsid w:val="00A52FEA"/>
    <w:rsid w:val="00A53290"/>
    <w:rsid w:val="00A53688"/>
    <w:rsid w:val="00A53C1F"/>
    <w:rsid w:val="00A53E2A"/>
    <w:rsid w:val="00A5415E"/>
    <w:rsid w:val="00A54C5A"/>
    <w:rsid w:val="00A54E5F"/>
    <w:rsid w:val="00A54F2A"/>
    <w:rsid w:val="00A55291"/>
    <w:rsid w:val="00A55461"/>
    <w:rsid w:val="00A55899"/>
    <w:rsid w:val="00A573A7"/>
    <w:rsid w:val="00A57F41"/>
    <w:rsid w:val="00A600E1"/>
    <w:rsid w:val="00A602FF"/>
    <w:rsid w:val="00A603C8"/>
    <w:rsid w:val="00A6062F"/>
    <w:rsid w:val="00A607AE"/>
    <w:rsid w:val="00A60B35"/>
    <w:rsid w:val="00A61021"/>
    <w:rsid w:val="00A61085"/>
    <w:rsid w:val="00A61362"/>
    <w:rsid w:val="00A62BF3"/>
    <w:rsid w:val="00A62D29"/>
    <w:rsid w:val="00A6321C"/>
    <w:rsid w:val="00A6365B"/>
    <w:rsid w:val="00A64086"/>
    <w:rsid w:val="00A6548B"/>
    <w:rsid w:val="00A656B9"/>
    <w:rsid w:val="00A667EA"/>
    <w:rsid w:val="00A66BA2"/>
    <w:rsid w:val="00A66D20"/>
    <w:rsid w:val="00A675E4"/>
    <w:rsid w:val="00A67AA6"/>
    <w:rsid w:val="00A67C91"/>
    <w:rsid w:val="00A67D25"/>
    <w:rsid w:val="00A702CB"/>
    <w:rsid w:val="00A7056C"/>
    <w:rsid w:val="00A70717"/>
    <w:rsid w:val="00A709A2"/>
    <w:rsid w:val="00A709DC"/>
    <w:rsid w:val="00A70EC2"/>
    <w:rsid w:val="00A71994"/>
    <w:rsid w:val="00A71AA9"/>
    <w:rsid w:val="00A71CB9"/>
    <w:rsid w:val="00A72165"/>
    <w:rsid w:val="00A723EB"/>
    <w:rsid w:val="00A72658"/>
    <w:rsid w:val="00A729F1"/>
    <w:rsid w:val="00A745E1"/>
    <w:rsid w:val="00A75A67"/>
    <w:rsid w:val="00A76FC6"/>
    <w:rsid w:val="00A76FFC"/>
    <w:rsid w:val="00A77307"/>
    <w:rsid w:val="00A80B68"/>
    <w:rsid w:val="00A80C0D"/>
    <w:rsid w:val="00A81050"/>
    <w:rsid w:val="00A8112F"/>
    <w:rsid w:val="00A81F0E"/>
    <w:rsid w:val="00A83E42"/>
    <w:rsid w:val="00A84298"/>
    <w:rsid w:val="00A84901"/>
    <w:rsid w:val="00A85792"/>
    <w:rsid w:val="00A863B7"/>
    <w:rsid w:val="00A872DA"/>
    <w:rsid w:val="00A87F31"/>
    <w:rsid w:val="00A90364"/>
    <w:rsid w:val="00A92103"/>
    <w:rsid w:val="00A930DE"/>
    <w:rsid w:val="00A93F92"/>
    <w:rsid w:val="00A94147"/>
    <w:rsid w:val="00A94701"/>
    <w:rsid w:val="00A95596"/>
    <w:rsid w:val="00A955B9"/>
    <w:rsid w:val="00A956EA"/>
    <w:rsid w:val="00A95803"/>
    <w:rsid w:val="00A95894"/>
    <w:rsid w:val="00A95EE0"/>
    <w:rsid w:val="00A961F7"/>
    <w:rsid w:val="00A96A20"/>
    <w:rsid w:val="00A97BCA"/>
    <w:rsid w:val="00A97C29"/>
    <w:rsid w:val="00AA0C27"/>
    <w:rsid w:val="00AA14F5"/>
    <w:rsid w:val="00AA1845"/>
    <w:rsid w:val="00AA28AB"/>
    <w:rsid w:val="00AA344B"/>
    <w:rsid w:val="00AA3BCC"/>
    <w:rsid w:val="00AA3C13"/>
    <w:rsid w:val="00AA429F"/>
    <w:rsid w:val="00AA44CE"/>
    <w:rsid w:val="00AA4520"/>
    <w:rsid w:val="00AA4D63"/>
    <w:rsid w:val="00AA52FF"/>
    <w:rsid w:val="00AA57B5"/>
    <w:rsid w:val="00AA5CA7"/>
    <w:rsid w:val="00AA5EBD"/>
    <w:rsid w:val="00AA6126"/>
    <w:rsid w:val="00AA6460"/>
    <w:rsid w:val="00AA7124"/>
    <w:rsid w:val="00AB046F"/>
    <w:rsid w:val="00AB049D"/>
    <w:rsid w:val="00AB0669"/>
    <w:rsid w:val="00AB0DAD"/>
    <w:rsid w:val="00AB0E56"/>
    <w:rsid w:val="00AB1CD3"/>
    <w:rsid w:val="00AB22A6"/>
    <w:rsid w:val="00AB3063"/>
    <w:rsid w:val="00AB3400"/>
    <w:rsid w:val="00AB3568"/>
    <w:rsid w:val="00AB475F"/>
    <w:rsid w:val="00AB507C"/>
    <w:rsid w:val="00AB6E3C"/>
    <w:rsid w:val="00AC02BD"/>
    <w:rsid w:val="00AC02C5"/>
    <w:rsid w:val="00AC04F6"/>
    <w:rsid w:val="00AC125E"/>
    <w:rsid w:val="00AC1ABC"/>
    <w:rsid w:val="00AC20CF"/>
    <w:rsid w:val="00AC2291"/>
    <w:rsid w:val="00AC269C"/>
    <w:rsid w:val="00AC2BC4"/>
    <w:rsid w:val="00AC3FD2"/>
    <w:rsid w:val="00AC4501"/>
    <w:rsid w:val="00AC47A2"/>
    <w:rsid w:val="00AC5007"/>
    <w:rsid w:val="00AC53ED"/>
    <w:rsid w:val="00AC5D81"/>
    <w:rsid w:val="00AC62B7"/>
    <w:rsid w:val="00AC79FB"/>
    <w:rsid w:val="00AD0235"/>
    <w:rsid w:val="00AD0AC4"/>
    <w:rsid w:val="00AD0E45"/>
    <w:rsid w:val="00AD0E74"/>
    <w:rsid w:val="00AD11A3"/>
    <w:rsid w:val="00AD143F"/>
    <w:rsid w:val="00AD159C"/>
    <w:rsid w:val="00AD1C26"/>
    <w:rsid w:val="00AD1DED"/>
    <w:rsid w:val="00AD258E"/>
    <w:rsid w:val="00AD3544"/>
    <w:rsid w:val="00AD48B6"/>
    <w:rsid w:val="00AD4CA3"/>
    <w:rsid w:val="00AD54DA"/>
    <w:rsid w:val="00AD6633"/>
    <w:rsid w:val="00AD68C1"/>
    <w:rsid w:val="00AD7EF7"/>
    <w:rsid w:val="00AE19AC"/>
    <w:rsid w:val="00AE1A66"/>
    <w:rsid w:val="00AE1D6D"/>
    <w:rsid w:val="00AE229D"/>
    <w:rsid w:val="00AE399E"/>
    <w:rsid w:val="00AE3C49"/>
    <w:rsid w:val="00AE3CDA"/>
    <w:rsid w:val="00AE4167"/>
    <w:rsid w:val="00AE4198"/>
    <w:rsid w:val="00AE43FF"/>
    <w:rsid w:val="00AE45F8"/>
    <w:rsid w:val="00AE468E"/>
    <w:rsid w:val="00AE4BD5"/>
    <w:rsid w:val="00AE610B"/>
    <w:rsid w:val="00AE68F8"/>
    <w:rsid w:val="00AE6C70"/>
    <w:rsid w:val="00AF0116"/>
    <w:rsid w:val="00AF083E"/>
    <w:rsid w:val="00AF21C9"/>
    <w:rsid w:val="00AF4ED1"/>
    <w:rsid w:val="00AF5A25"/>
    <w:rsid w:val="00AF6037"/>
    <w:rsid w:val="00AF6085"/>
    <w:rsid w:val="00AF6774"/>
    <w:rsid w:val="00AF69AB"/>
    <w:rsid w:val="00B001A6"/>
    <w:rsid w:val="00B001B0"/>
    <w:rsid w:val="00B01E45"/>
    <w:rsid w:val="00B020B6"/>
    <w:rsid w:val="00B0354E"/>
    <w:rsid w:val="00B03A14"/>
    <w:rsid w:val="00B03B22"/>
    <w:rsid w:val="00B04CF6"/>
    <w:rsid w:val="00B05CF9"/>
    <w:rsid w:val="00B05F1B"/>
    <w:rsid w:val="00B060D7"/>
    <w:rsid w:val="00B06142"/>
    <w:rsid w:val="00B06A45"/>
    <w:rsid w:val="00B06E94"/>
    <w:rsid w:val="00B07005"/>
    <w:rsid w:val="00B072B5"/>
    <w:rsid w:val="00B0752E"/>
    <w:rsid w:val="00B07960"/>
    <w:rsid w:val="00B1027E"/>
    <w:rsid w:val="00B10D0B"/>
    <w:rsid w:val="00B10FA4"/>
    <w:rsid w:val="00B11822"/>
    <w:rsid w:val="00B11C98"/>
    <w:rsid w:val="00B13ECC"/>
    <w:rsid w:val="00B13F16"/>
    <w:rsid w:val="00B14BDC"/>
    <w:rsid w:val="00B15D4F"/>
    <w:rsid w:val="00B1607D"/>
    <w:rsid w:val="00B161EF"/>
    <w:rsid w:val="00B165B4"/>
    <w:rsid w:val="00B208EA"/>
    <w:rsid w:val="00B20B84"/>
    <w:rsid w:val="00B20EF7"/>
    <w:rsid w:val="00B21971"/>
    <w:rsid w:val="00B21CB2"/>
    <w:rsid w:val="00B22318"/>
    <w:rsid w:val="00B22814"/>
    <w:rsid w:val="00B22E47"/>
    <w:rsid w:val="00B23030"/>
    <w:rsid w:val="00B233DD"/>
    <w:rsid w:val="00B235C1"/>
    <w:rsid w:val="00B244C0"/>
    <w:rsid w:val="00B24CCE"/>
    <w:rsid w:val="00B2501A"/>
    <w:rsid w:val="00B2527C"/>
    <w:rsid w:val="00B25A2C"/>
    <w:rsid w:val="00B25A58"/>
    <w:rsid w:val="00B26900"/>
    <w:rsid w:val="00B276F7"/>
    <w:rsid w:val="00B27C44"/>
    <w:rsid w:val="00B27D91"/>
    <w:rsid w:val="00B30352"/>
    <w:rsid w:val="00B30A1C"/>
    <w:rsid w:val="00B30A73"/>
    <w:rsid w:val="00B316D5"/>
    <w:rsid w:val="00B317DA"/>
    <w:rsid w:val="00B32D71"/>
    <w:rsid w:val="00B33A79"/>
    <w:rsid w:val="00B33A9B"/>
    <w:rsid w:val="00B340BF"/>
    <w:rsid w:val="00B34CF3"/>
    <w:rsid w:val="00B34F22"/>
    <w:rsid w:val="00B35B06"/>
    <w:rsid w:val="00B36A40"/>
    <w:rsid w:val="00B36DC4"/>
    <w:rsid w:val="00B37A95"/>
    <w:rsid w:val="00B410AD"/>
    <w:rsid w:val="00B41161"/>
    <w:rsid w:val="00B41549"/>
    <w:rsid w:val="00B42DA5"/>
    <w:rsid w:val="00B4325B"/>
    <w:rsid w:val="00B44B02"/>
    <w:rsid w:val="00B4611F"/>
    <w:rsid w:val="00B46285"/>
    <w:rsid w:val="00B462A2"/>
    <w:rsid w:val="00B46453"/>
    <w:rsid w:val="00B46F55"/>
    <w:rsid w:val="00B47669"/>
    <w:rsid w:val="00B476BB"/>
    <w:rsid w:val="00B47978"/>
    <w:rsid w:val="00B47C69"/>
    <w:rsid w:val="00B510BF"/>
    <w:rsid w:val="00B5156C"/>
    <w:rsid w:val="00B51E7B"/>
    <w:rsid w:val="00B520D8"/>
    <w:rsid w:val="00B53FC1"/>
    <w:rsid w:val="00B55453"/>
    <w:rsid w:val="00B560F3"/>
    <w:rsid w:val="00B561DE"/>
    <w:rsid w:val="00B563CF"/>
    <w:rsid w:val="00B56823"/>
    <w:rsid w:val="00B569A3"/>
    <w:rsid w:val="00B56C17"/>
    <w:rsid w:val="00B56D7A"/>
    <w:rsid w:val="00B57C41"/>
    <w:rsid w:val="00B60768"/>
    <w:rsid w:val="00B60B96"/>
    <w:rsid w:val="00B60F3A"/>
    <w:rsid w:val="00B62158"/>
    <w:rsid w:val="00B626CD"/>
    <w:rsid w:val="00B6288D"/>
    <w:rsid w:val="00B63A4E"/>
    <w:rsid w:val="00B647B8"/>
    <w:rsid w:val="00B6498D"/>
    <w:rsid w:val="00B64D85"/>
    <w:rsid w:val="00B651AE"/>
    <w:rsid w:val="00B65604"/>
    <w:rsid w:val="00B65D37"/>
    <w:rsid w:val="00B664FB"/>
    <w:rsid w:val="00B66EBB"/>
    <w:rsid w:val="00B674B3"/>
    <w:rsid w:val="00B67A02"/>
    <w:rsid w:val="00B67E7E"/>
    <w:rsid w:val="00B700B7"/>
    <w:rsid w:val="00B704AF"/>
    <w:rsid w:val="00B705B0"/>
    <w:rsid w:val="00B70D68"/>
    <w:rsid w:val="00B70FBF"/>
    <w:rsid w:val="00B71CD1"/>
    <w:rsid w:val="00B71D38"/>
    <w:rsid w:val="00B72233"/>
    <w:rsid w:val="00B7331A"/>
    <w:rsid w:val="00B744E2"/>
    <w:rsid w:val="00B75135"/>
    <w:rsid w:val="00B75663"/>
    <w:rsid w:val="00B7768F"/>
    <w:rsid w:val="00B77A7C"/>
    <w:rsid w:val="00B77B7C"/>
    <w:rsid w:val="00B8094D"/>
    <w:rsid w:val="00B80B58"/>
    <w:rsid w:val="00B80D84"/>
    <w:rsid w:val="00B8103F"/>
    <w:rsid w:val="00B837FA"/>
    <w:rsid w:val="00B83C77"/>
    <w:rsid w:val="00B84DAC"/>
    <w:rsid w:val="00B84E74"/>
    <w:rsid w:val="00B85323"/>
    <w:rsid w:val="00B85349"/>
    <w:rsid w:val="00B858A1"/>
    <w:rsid w:val="00B85CE7"/>
    <w:rsid w:val="00B86A4A"/>
    <w:rsid w:val="00B92496"/>
    <w:rsid w:val="00B929E1"/>
    <w:rsid w:val="00B92B74"/>
    <w:rsid w:val="00B92C17"/>
    <w:rsid w:val="00B93144"/>
    <w:rsid w:val="00B94213"/>
    <w:rsid w:val="00B946CC"/>
    <w:rsid w:val="00B94F73"/>
    <w:rsid w:val="00B95BCB"/>
    <w:rsid w:val="00B973D5"/>
    <w:rsid w:val="00BA0BA6"/>
    <w:rsid w:val="00BA12C8"/>
    <w:rsid w:val="00BA12CA"/>
    <w:rsid w:val="00BA1CB8"/>
    <w:rsid w:val="00BA29AE"/>
    <w:rsid w:val="00BA422F"/>
    <w:rsid w:val="00BA5205"/>
    <w:rsid w:val="00BA5650"/>
    <w:rsid w:val="00BA5C2F"/>
    <w:rsid w:val="00BA63EE"/>
    <w:rsid w:val="00BA6F9F"/>
    <w:rsid w:val="00BA6FD9"/>
    <w:rsid w:val="00BA769E"/>
    <w:rsid w:val="00BB0687"/>
    <w:rsid w:val="00BB0D70"/>
    <w:rsid w:val="00BB152A"/>
    <w:rsid w:val="00BB1BF7"/>
    <w:rsid w:val="00BB1CD6"/>
    <w:rsid w:val="00BB37B6"/>
    <w:rsid w:val="00BB3AE6"/>
    <w:rsid w:val="00BB43AB"/>
    <w:rsid w:val="00BB44BA"/>
    <w:rsid w:val="00BB49C5"/>
    <w:rsid w:val="00BB4CA7"/>
    <w:rsid w:val="00BB5849"/>
    <w:rsid w:val="00BB5922"/>
    <w:rsid w:val="00BB5CBE"/>
    <w:rsid w:val="00BB6A84"/>
    <w:rsid w:val="00BB6FF0"/>
    <w:rsid w:val="00BB7422"/>
    <w:rsid w:val="00BB759A"/>
    <w:rsid w:val="00BB7AEB"/>
    <w:rsid w:val="00BB7CC7"/>
    <w:rsid w:val="00BC0AFC"/>
    <w:rsid w:val="00BC0E8A"/>
    <w:rsid w:val="00BC0FE6"/>
    <w:rsid w:val="00BC3AAD"/>
    <w:rsid w:val="00BC463D"/>
    <w:rsid w:val="00BC5149"/>
    <w:rsid w:val="00BC54AE"/>
    <w:rsid w:val="00BC5BEA"/>
    <w:rsid w:val="00BC6E6C"/>
    <w:rsid w:val="00BC73CD"/>
    <w:rsid w:val="00BC7DDF"/>
    <w:rsid w:val="00BD0445"/>
    <w:rsid w:val="00BD0B85"/>
    <w:rsid w:val="00BD1356"/>
    <w:rsid w:val="00BD2123"/>
    <w:rsid w:val="00BD2756"/>
    <w:rsid w:val="00BD3157"/>
    <w:rsid w:val="00BD359C"/>
    <w:rsid w:val="00BD40A5"/>
    <w:rsid w:val="00BD46B4"/>
    <w:rsid w:val="00BD4A97"/>
    <w:rsid w:val="00BD6B08"/>
    <w:rsid w:val="00BD6B73"/>
    <w:rsid w:val="00BD7767"/>
    <w:rsid w:val="00BD7B70"/>
    <w:rsid w:val="00BD7E1E"/>
    <w:rsid w:val="00BE0446"/>
    <w:rsid w:val="00BE1917"/>
    <w:rsid w:val="00BE231F"/>
    <w:rsid w:val="00BE235B"/>
    <w:rsid w:val="00BE3713"/>
    <w:rsid w:val="00BE37F9"/>
    <w:rsid w:val="00BE400D"/>
    <w:rsid w:val="00BE4EE9"/>
    <w:rsid w:val="00BE568B"/>
    <w:rsid w:val="00BE589B"/>
    <w:rsid w:val="00BE5D89"/>
    <w:rsid w:val="00BE5EE0"/>
    <w:rsid w:val="00BE7220"/>
    <w:rsid w:val="00BF06D6"/>
    <w:rsid w:val="00BF08D5"/>
    <w:rsid w:val="00BF0E6B"/>
    <w:rsid w:val="00BF1A66"/>
    <w:rsid w:val="00BF1DA9"/>
    <w:rsid w:val="00BF1DB8"/>
    <w:rsid w:val="00BF2432"/>
    <w:rsid w:val="00BF3487"/>
    <w:rsid w:val="00BF37F6"/>
    <w:rsid w:val="00BF4A10"/>
    <w:rsid w:val="00BF4D32"/>
    <w:rsid w:val="00BF6109"/>
    <w:rsid w:val="00BF6451"/>
    <w:rsid w:val="00BF6672"/>
    <w:rsid w:val="00BF6A6D"/>
    <w:rsid w:val="00BF76A2"/>
    <w:rsid w:val="00BF7E49"/>
    <w:rsid w:val="00C0017F"/>
    <w:rsid w:val="00C01622"/>
    <w:rsid w:val="00C01EC7"/>
    <w:rsid w:val="00C0243D"/>
    <w:rsid w:val="00C0307A"/>
    <w:rsid w:val="00C0373C"/>
    <w:rsid w:val="00C038F2"/>
    <w:rsid w:val="00C03F40"/>
    <w:rsid w:val="00C042D7"/>
    <w:rsid w:val="00C051B9"/>
    <w:rsid w:val="00C0617C"/>
    <w:rsid w:val="00C0643C"/>
    <w:rsid w:val="00C06B5B"/>
    <w:rsid w:val="00C06B67"/>
    <w:rsid w:val="00C07124"/>
    <w:rsid w:val="00C10EC4"/>
    <w:rsid w:val="00C12620"/>
    <w:rsid w:val="00C12B24"/>
    <w:rsid w:val="00C139FC"/>
    <w:rsid w:val="00C13BA6"/>
    <w:rsid w:val="00C13D2D"/>
    <w:rsid w:val="00C13D3A"/>
    <w:rsid w:val="00C1469A"/>
    <w:rsid w:val="00C14C6E"/>
    <w:rsid w:val="00C14D8A"/>
    <w:rsid w:val="00C158A4"/>
    <w:rsid w:val="00C161B7"/>
    <w:rsid w:val="00C16FD9"/>
    <w:rsid w:val="00C17CFD"/>
    <w:rsid w:val="00C208D1"/>
    <w:rsid w:val="00C20F03"/>
    <w:rsid w:val="00C2154D"/>
    <w:rsid w:val="00C2197A"/>
    <w:rsid w:val="00C2220C"/>
    <w:rsid w:val="00C222A8"/>
    <w:rsid w:val="00C226BE"/>
    <w:rsid w:val="00C24200"/>
    <w:rsid w:val="00C244F6"/>
    <w:rsid w:val="00C24AB9"/>
    <w:rsid w:val="00C25349"/>
    <w:rsid w:val="00C25AD0"/>
    <w:rsid w:val="00C26045"/>
    <w:rsid w:val="00C26CAD"/>
    <w:rsid w:val="00C272C1"/>
    <w:rsid w:val="00C27A5D"/>
    <w:rsid w:val="00C3036A"/>
    <w:rsid w:val="00C3058E"/>
    <w:rsid w:val="00C30CFC"/>
    <w:rsid w:val="00C316BE"/>
    <w:rsid w:val="00C32268"/>
    <w:rsid w:val="00C3254C"/>
    <w:rsid w:val="00C33903"/>
    <w:rsid w:val="00C34314"/>
    <w:rsid w:val="00C353E7"/>
    <w:rsid w:val="00C357A5"/>
    <w:rsid w:val="00C3661E"/>
    <w:rsid w:val="00C36785"/>
    <w:rsid w:val="00C36CEF"/>
    <w:rsid w:val="00C36CF8"/>
    <w:rsid w:val="00C37BC9"/>
    <w:rsid w:val="00C37C06"/>
    <w:rsid w:val="00C37F30"/>
    <w:rsid w:val="00C4012C"/>
    <w:rsid w:val="00C40FEA"/>
    <w:rsid w:val="00C41D5C"/>
    <w:rsid w:val="00C42183"/>
    <w:rsid w:val="00C42AE3"/>
    <w:rsid w:val="00C43425"/>
    <w:rsid w:val="00C4344D"/>
    <w:rsid w:val="00C438E2"/>
    <w:rsid w:val="00C44548"/>
    <w:rsid w:val="00C4488B"/>
    <w:rsid w:val="00C448CF"/>
    <w:rsid w:val="00C45411"/>
    <w:rsid w:val="00C45CA1"/>
    <w:rsid w:val="00C47007"/>
    <w:rsid w:val="00C47355"/>
    <w:rsid w:val="00C47748"/>
    <w:rsid w:val="00C47C3F"/>
    <w:rsid w:val="00C47FE8"/>
    <w:rsid w:val="00C50767"/>
    <w:rsid w:val="00C50ADC"/>
    <w:rsid w:val="00C50D7B"/>
    <w:rsid w:val="00C513C8"/>
    <w:rsid w:val="00C516A6"/>
    <w:rsid w:val="00C51B42"/>
    <w:rsid w:val="00C5275F"/>
    <w:rsid w:val="00C53322"/>
    <w:rsid w:val="00C53D36"/>
    <w:rsid w:val="00C53DAD"/>
    <w:rsid w:val="00C5456F"/>
    <w:rsid w:val="00C545C1"/>
    <w:rsid w:val="00C54E52"/>
    <w:rsid w:val="00C55525"/>
    <w:rsid w:val="00C55920"/>
    <w:rsid w:val="00C56978"/>
    <w:rsid w:val="00C56C04"/>
    <w:rsid w:val="00C602E7"/>
    <w:rsid w:val="00C605D6"/>
    <w:rsid w:val="00C6168B"/>
    <w:rsid w:val="00C61E2D"/>
    <w:rsid w:val="00C6227E"/>
    <w:rsid w:val="00C62611"/>
    <w:rsid w:val="00C63458"/>
    <w:rsid w:val="00C6387E"/>
    <w:rsid w:val="00C63C8A"/>
    <w:rsid w:val="00C64AE8"/>
    <w:rsid w:val="00C64F8E"/>
    <w:rsid w:val="00C6519A"/>
    <w:rsid w:val="00C651A4"/>
    <w:rsid w:val="00C6522F"/>
    <w:rsid w:val="00C65654"/>
    <w:rsid w:val="00C65D59"/>
    <w:rsid w:val="00C661CF"/>
    <w:rsid w:val="00C6654F"/>
    <w:rsid w:val="00C665C3"/>
    <w:rsid w:val="00C6700E"/>
    <w:rsid w:val="00C6768B"/>
    <w:rsid w:val="00C67C42"/>
    <w:rsid w:val="00C70249"/>
    <w:rsid w:val="00C705D1"/>
    <w:rsid w:val="00C70EA9"/>
    <w:rsid w:val="00C712DA"/>
    <w:rsid w:val="00C71E8A"/>
    <w:rsid w:val="00C72844"/>
    <w:rsid w:val="00C74134"/>
    <w:rsid w:val="00C750DE"/>
    <w:rsid w:val="00C750E7"/>
    <w:rsid w:val="00C755FD"/>
    <w:rsid w:val="00C75E23"/>
    <w:rsid w:val="00C76376"/>
    <w:rsid w:val="00C76CA1"/>
    <w:rsid w:val="00C77F1D"/>
    <w:rsid w:val="00C80A49"/>
    <w:rsid w:val="00C80AF3"/>
    <w:rsid w:val="00C814EB"/>
    <w:rsid w:val="00C827AA"/>
    <w:rsid w:val="00C8348B"/>
    <w:rsid w:val="00C83C6E"/>
    <w:rsid w:val="00C83DDB"/>
    <w:rsid w:val="00C85741"/>
    <w:rsid w:val="00C85C62"/>
    <w:rsid w:val="00C85CC4"/>
    <w:rsid w:val="00C85EA8"/>
    <w:rsid w:val="00C86B58"/>
    <w:rsid w:val="00C87115"/>
    <w:rsid w:val="00C872F2"/>
    <w:rsid w:val="00C8737D"/>
    <w:rsid w:val="00C90F93"/>
    <w:rsid w:val="00C92882"/>
    <w:rsid w:val="00C928A1"/>
    <w:rsid w:val="00C92EA5"/>
    <w:rsid w:val="00C92FDB"/>
    <w:rsid w:val="00C93595"/>
    <w:rsid w:val="00C93A2A"/>
    <w:rsid w:val="00C94E45"/>
    <w:rsid w:val="00C959E3"/>
    <w:rsid w:val="00C959E5"/>
    <w:rsid w:val="00C95B84"/>
    <w:rsid w:val="00C95C49"/>
    <w:rsid w:val="00C95CC0"/>
    <w:rsid w:val="00C96F4E"/>
    <w:rsid w:val="00C977E4"/>
    <w:rsid w:val="00C97928"/>
    <w:rsid w:val="00CA1188"/>
    <w:rsid w:val="00CA14DA"/>
    <w:rsid w:val="00CA1567"/>
    <w:rsid w:val="00CA1792"/>
    <w:rsid w:val="00CA17B1"/>
    <w:rsid w:val="00CA1D67"/>
    <w:rsid w:val="00CA211B"/>
    <w:rsid w:val="00CA22E9"/>
    <w:rsid w:val="00CA40CD"/>
    <w:rsid w:val="00CA4227"/>
    <w:rsid w:val="00CA615B"/>
    <w:rsid w:val="00CA722B"/>
    <w:rsid w:val="00CA77C8"/>
    <w:rsid w:val="00CA7810"/>
    <w:rsid w:val="00CA79D5"/>
    <w:rsid w:val="00CA7A3F"/>
    <w:rsid w:val="00CA7C92"/>
    <w:rsid w:val="00CB021B"/>
    <w:rsid w:val="00CB12B1"/>
    <w:rsid w:val="00CB17FB"/>
    <w:rsid w:val="00CB1F33"/>
    <w:rsid w:val="00CB2F68"/>
    <w:rsid w:val="00CB2FC2"/>
    <w:rsid w:val="00CB41DB"/>
    <w:rsid w:val="00CB499E"/>
    <w:rsid w:val="00CB4B76"/>
    <w:rsid w:val="00CB4C4B"/>
    <w:rsid w:val="00CB51D1"/>
    <w:rsid w:val="00CB57DB"/>
    <w:rsid w:val="00CB5845"/>
    <w:rsid w:val="00CB78FF"/>
    <w:rsid w:val="00CC062B"/>
    <w:rsid w:val="00CC0B05"/>
    <w:rsid w:val="00CC18CA"/>
    <w:rsid w:val="00CC23EB"/>
    <w:rsid w:val="00CC2D1D"/>
    <w:rsid w:val="00CC2DC6"/>
    <w:rsid w:val="00CC35A8"/>
    <w:rsid w:val="00CC4B24"/>
    <w:rsid w:val="00CC4B94"/>
    <w:rsid w:val="00CC4D0F"/>
    <w:rsid w:val="00CC4D80"/>
    <w:rsid w:val="00CC5C35"/>
    <w:rsid w:val="00CC6141"/>
    <w:rsid w:val="00CC731D"/>
    <w:rsid w:val="00CD0C42"/>
    <w:rsid w:val="00CD1349"/>
    <w:rsid w:val="00CD1411"/>
    <w:rsid w:val="00CD18D8"/>
    <w:rsid w:val="00CD1D19"/>
    <w:rsid w:val="00CD21A5"/>
    <w:rsid w:val="00CD274D"/>
    <w:rsid w:val="00CD2DAB"/>
    <w:rsid w:val="00CD340A"/>
    <w:rsid w:val="00CD4682"/>
    <w:rsid w:val="00CD480C"/>
    <w:rsid w:val="00CD4994"/>
    <w:rsid w:val="00CD4E6A"/>
    <w:rsid w:val="00CD52FA"/>
    <w:rsid w:val="00CD6015"/>
    <w:rsid w:val="00CD697B"/>
    <w:rsid w:val="00CD6EE4"/>
    <w:rsid w:val="00CD711F"/>
    <w:rsid w:val="00CE0552"/>
    <w:rsid w:val="00CE0D96"/>
    <w:rsid w:val="00CE10E1"/>
    <w:rsid w:val="00CE1CA4"/>
    <w:rsid w:val="00CE20F7"/>
    <w:rsid w:val="00CE2407"/>
    <w:rsid w:val="00CE271A"/>
    <w:rsid w:val="00CE2C99"/>
    <w:rsid w:val="00CE2EFB"/>
    <w:rsid w:val="00CE37C0"/>
    <w:rsid w:val="00CE37E0"/>
    <w:rsid w:val="00CE415B"/>
    <w:rsid w:val="00CE462F"/>
    <w:rsid w:val="00CE47F1"/>
    <w:rsid w:val="00CE4857"/>
    <w:rsid w:val="00CE5247"/>
    <w:rsid w:val="00CE59FB"/>
    <w:rsid w:val="00CE5CC2"/>
    <w:rsid w:val="00CE600E"/>
    <w:rsid w:val="00CE68AC"/>
    <w:rsid w:val="00CE765D"/>
    <w:rsid w:val="00CE774A"/>
    <w:rsid w:val="00CF00DD"/>
    <w:rsid w:val="00CF069E"/>
    <w:rsid w:val="00CF0C64"/>
    <w:rsid w:val="00CF13F5"/>
    <w:rsid w:val="00CF1593"/>
    <w:rsid w:val="00CF169E"/>
    <w:rsid w:val="00CF21CE"/>
    <w:rsid w:val="00CF26F0"/>
    <w:rsid w:val="00CF2D15"/>
    <w:rsid w:val="00CF3850"/>
    <w:rsid w:val="00CF412C"/>
    <w:rsid w:val="00CF56D1"/>
    <w:rsid w:val="00CF661E"/>
    <w:rsid w:val="00D00287"/>
    <w:rsid w:val="00D00689"/>
    <w:rsid w:val="00D00AF9"/>
    <w:rsid w:val="00D0116A"/>
    <w:rsid w:val="00D018A3"/>
    <w:rsid w:val="00D03E35"/>
    <w:rsid w:val="00D0404B"/>
    <w:rsid w:val="00D043B6"/>
    <w:rsid w:val="00D04A7C"/>
    <w:rsid w:val="00D0517A"/>
    <w:rsid w:val="00D05ECD"/>
    <w:rsid w:val="00D0611A"/>
    <w:rsid w:val="00D06927"/>
    <w:rsid w:val="00D06EF3"/>
    <w:rsid w:val="00D06F21"/>
    <w:rsid w:val="00D07778"/>
    <w:rsid w:val="00D07D76"/>
    <w:rsid w:val="00D110BB"/>
    <w:rsid w:val="00D1129B"/>
    <w:rsid w:val="00D1250E"/>
    <w:rsid w:val="00D12569"/>
    <w:rsid w:val="00D126B7"/>
    <w:rsid w:val="00D1292A"/>
    <w:rsid w:val="00D12C1E"/>
    <w:rsid w:val="00D12E70"/>
    <w:rsid w:val="00D138A6"/>
    <w:rsid w:val="00D14918"/>
    <w:rsid w:val="00D153BD"/>
    <w:rsid w:val="00D16AE2"/>
    <w:rsid w:val="00D1715F"/>
    <w:rsid w:val="00D17D4A"/>
    <w:rsid w:val="00D17E1C"/>
    <w:rsid w:val="00D17F44"/>
    <w:rsid w:val="00D20281"/>
    <w:rsid w:val="00D20455"/>
    <w:rsid w:val="00D2047A"/>
    <w:rsid w:val="00D204F8"/>
    <w:rsid w:val="00D216A2"/>
    <w:rsid w:val="00D21A8A"/>
    <w:rsid w:val="00D21FE3"/>
    <w:rsid w:val="00D227BC"/>
    <w:rsid w:val="00D23362"/>
    <w:rsid w:val="00D23538"/>
    <w:rsid w:val="00D23AEF"/>
    <w:rsid w:val="00D23C73"/>
    <w:rsid w:val="00D23D11"/>
    <w:rsid w:val="00D23D2B"/>
    <w:rsid w:val="00D2417B"/>
    <w:rsid w:val="00D245E0"/>
    <w:rsid w:val="00D24DE9"/>
    <w:rsid w:val="00D251AB"/>
    <w:rsid w:val="00D26590"/>
    <w:rsid w:val="00D27229"/>
    <w:rsid w:val="00D27748"/>
    <w:rsid w:val="00D3055A"/>
    <w:rsid w:val="00D307FD"/>
    <w:rsid w:val="00D310FA"/>
    <w:rsid w:val="00D31994"/>
    <w:rsid w:val="00D32A8F"/>
    <w:rsid w:val="00D335CE"/>
    <w:rsid w:val="00D34129"/>
    <w:rsid w:val="00D349EE"/>
    <w:rsid w:val="00D34B8B"/>
    <w:rsid w:val="00D34BA3"/>
    <w:rsid w:val="00D35C83"/>
    <w:rsid w:val="00D35FAD"/>
    <w:rsid w:val="00D36479"/>
    <w:rsid w:val="00D37576"/>
    <w:rsid w:val="00D4097C"/>
    <w:rsid w:val="00D40D62"/>
    <w:rsid w:val="00D413EC"/>
    <w:rsid w:val="00D41816"/>
    <w:rsid w:val="00D42480"/>
    <w:rsid w:val="00D428D4"/>
    <w:rsid w:val="00D42DD4"/>
    <w:rsid w:val="00D4408F"/>
    <w:rsid w:val="00D44395"/>
    <w:rsid w:val="00D45021"/>
    <w:rsid w:val="00D450DA"/>
    <w:rsid w:val="00D45DD1"/>
    <w:rsid w:val="00D4694A"/>
    <w:rsid w:val="00D46BC8"/>
    <w:rsid w:val="00D46D6F"/>
    <w:rsid w:val="00D470A5"/>
    <w:rsid w:val="00D47574"/>
    <w:rsid w:val="00D4797F"/>
    <w:rsid w:val="00D500F8"/>
    <w:rsid w:val="00D50333"/>
    <w:rsid w:val="00D5088F"/>
    <w:rsid w:val="00D50BD2"/>
    <w:rsid w:val="00D50C44"/>
    <w:rsid w:val="00D50D1C"/>
    <w:rsid w:val="00D518D9"/>
    <w:rsid w:val="00D525E5"/>
    <w:rsid w:val="00D530F2"/>
    <w:rsid w:val="00D533E8"/>
    <w:rsid w:val="00D540A4"/>
    <w:rsid w:val="00D54158"/>
    <w:rsid w:val="00D557F0"/>
    <w:rsid w:val="00D56323"/>
    <w:rsid w:val="00D56ECE"/>
    <w:rsid w:val="00D570FA"/>
    <w:rsid w:val="00D5796C"/>
    <w:rsid w:val="00D60904"/>
    <w:rsid w:val="00D61615"/>
    <w:rsid w:val="00D6181C"/>
    <w:rsid w:val="00D62693"/>
    <w:rsid w:val="00D626F7"/>
    <w:rsid w:val="00D6341B"/>
    <w:rsid w:val="00D63BA1"/>
    <w:rsid w:val="00D6409D"/>
    <w:rsid w:val="00D65043"/>
    <w:rsid w:val="00D6643E"/>
    <w:rsid w:val="00D66C61"/>
    <w:rsid w:val="00D67B6C"/>
    <w:rsid w:val="00D67DBA"/>
    <w:rsid w:val="00D700AB"/>
    <w:rsid w:val="00D703DB"/>
    <w:rsid w:val="00D70739"/>
    <w:rsid w:val="00D71153"/>
    <w:rsid w:val="00D719A2"/>
    <w:rsid w:val="00D7220A"/>
    <w:rsid w:val="00D72718"/>
    <w:rsid w:val="00D72F69"/>
    <w:rsid w:val="00D73085"/>
    <w:rsid w:val="00D73168"/>
    <w:rsid w:val="00D731DB"/>
    <w:rsid w:val="00D73506"/>
    <w:rsid w:val="00D73E4F"/>
    <w:rsid w:val="00D7411D"/>
    <w:rsid w:val="00D741D8"/>
    <w:rsid w:val="00D743BA"/>
    <w:rsid w:val="00D74462"/>
    <w:rsid w:val="00D74E07"/>
    <w:rsid w:val="00D75FAA"/>
    <w:rsid w:val="00D76625"/>
    <w:rsid w:val="00D766D7"/>
    <w:rsid w:val="00D76E3B"/>
    <w:rsid w:val="00D7717E"/>
    <w:rsid w:val="00D8072D"/>
    <w:rsid w:val="00D80C1E"/>
    <w:rsid w:val="00D820CF"/>
    <w:rsid w:val="00D82B98"/>
    <w:rsid w:val="00D82CF0"/>
    <w:rsid w:val="00D8308B"/>
    <w:rsid w:val="00D83650"/>
    <w:rsid w:val="00D83B54"/>
    <w:rsid w:val="00D8434D"/>
    <w:rsid w:val="00D84593"/>
    <w:rsid w:val="00D84712"/>
    <w:rsid w:val="00D849CA"/>
    <w:rsid w:val="00D84D84"/>
    <w:rsid w:val="00D85139"/>
    <w:rsid w:val="00D8545E"/>
    <w:rsid w:val="00D85645"/>
    <w:rsid w:val="00D865DE"/>
    <w:rsid w:val="00D86612"/>
    <w:rsid w:val="00D8681F"/>
    <w:rsid w:val="00D87473"/>
    <w:rsid w:val="00D87643"/>
    <w:rsid w:val="00D9017F"/>
    <w:rsid w:val="00D90294"/>
    <w:rsid w:val="00D90BDD"/>
    <w:rsid w:val="00D91051"/>
    <w:rsid w:val="00D9106C"/>
    <w:rsid w:val="00D9388D"/>
    <w:rsid w:val="00D93E30"/>
    <w:rsid w:val="00D940F8"/>
    <w:rsid w:val="00D94D2A"/>
    <w:rsid w:val="00D94F4B"/>
    <w:rsid w:val="00D953EB"/>
    <w:rsid w:val="00D95868"/>
    <w:rsid w:val="00D962F0"/>
    <w:rsid w:val="00D96C1E"/>
    <w:rsid w:val="00D9752C"/>
    <w:rsid w:val="00DA1630"/>
    <w:rsid w:val="00DA1833"/>
    <w:rsid w:val="00DA1B56"/>
    <w:rsid w:val="00DA1FC7"/>
    <w:rsid w:val="00DA2EC8"/>
    <w:rsid w:val="00DA42B7"/>
    <w:rsid w:val="00DA4E3A"/>
    <w:rsid w:val="00DA55A9"/>
    <w:rsid w:val="00DA5DDA"/>
    <w:rsid w:val="00DA5FCE"/>
    <w:rsid w:val="00DA6D54"/>
    <w:rsid w:val="00DA6EA6"/>
    <w:rsid w:val="00DB0C5C"/>
    <w:rsid w:val="00DB1016"/>
    <w:rsid w:val="00DB145C"/>
    <w:rsid w:val="00DB313A"/>
    <w:rsid w:val="00DB3140"/>
    <w:rsid w:val="00DB3290"/>
    <w:rsid w:val="00DB442A"/>
    <w:rsid w:val="00DB4736"/>
    <w:rsid w:val="00DB4CD7"/>
    <w:rsid w:val="00DB5327"/>
    <w:rsid w:val="00DB5AF1"/>
    <w:rsid w:val="00DB65CA"/>
    <w:rsid w:val="00DB7B05"/>
    <w:rsid w:val="00DC012A"/>
    <w:rsid w:val="00DC07BF"/>
    <w:rsid w:val="00DC0C37"/>
    <w:rsid w:val="00DC17ED"/>
    <w:rsid w:val="00DC1B82"/>
    <w:rsid w:val="00DC2413"/>
    <w:rsid w:val="00DC242F"/>
    <w:rsid w:val="00DC4FB6"/>
    <w:rsid w:val="00DC5797"/>
    <w:rsid w:val="00DC6716"/>
    <w:rsid w:val="00DC6ABA"/>
    <w:rsid w:val="00DC7E7F"/>
    <w:rsid w:val="00DD0ECF"/>
    <w:rsid w:val="00DD1161"/>
    <w:rsid w:val="00DD155E"/>
    <w:rsid w:val="00DD1A44"/>
    <w:rsid w:val="00DD27BD"/>
    <w:rsid w:val="00DD3498"/>
    <w:rsid w:val="00DD36C3"/>
    <w:rsid w:val="00DD3753"/>
    <w:rsid w:val="00DD4F57"/>
    <w:rsid w:val="00DD50FF"/>
    <w:rsid w:val="00DD5A56"/>
    <w:rsid w:val="00DE0CB5"/>
    <w:rsid w:val="00DE16A9"/>
    <w:rsid w:val="00DE1AD2"/>
    <w:rsid w:val="00DE310D"/>
    <w:rsid w:val="00DE407A"/>
    <w:rsid w:val="00DE476F"/>
    <w:rsid w:val="00DE4D03"/>
    <w:rsid w:val="00DE60EF"/>
    <w:rsid w:val="00DE61AB"/>
    <w:rsid w:val="00DE67CA"/>
    <w:rsid w:val="00DE7F17"/>
    <w:rsid w:val="00DF09DA"/>
    <w:rsid w:val="00DF15B4"/>
    <w:rsid w:val="00DF19B1"/>
    <w:rsid w:val="00DF1BCA"/>
    <w:rsid w:val="00DF3BD8"/>
    <w:rsid w:val="00DF4162"/>
    <w:rsid w:val="00DF4679"/>
    <w:rsid w:val="00DF553A"/>
    <w:rsid w:val="00DF5932"/>
    <w:rsid w:val="00DF6A85"/>
    <w:rsid w:val="00DF71C1"/>
    <w:rsid w:val="00DF7CC0"/>
    <w:rsid w:val="00DF7DA8"/>
    <w:rsid w:val="00DF7F27"/>
    <w:rsid w:val="00E0026D"/>
    <w:rsid w:val="00E00CFF"/>
    <w:rsid w:val="00E01097"/>
    <w:rsid w:val="00E01216"/>
    <w:rsid w:val="00E012F1"/>
    <w:rsid w:val="00E0133F"/>
    <w:rsid w:val="00E016CC"/>
    <w:rsid w:val="00E0192F"/>
    <w:rsid w:val="00E01C0E"/>
    <w:rsid w:val="00E01C56"/>
    <w:rsid w:val="00E01CCD"/>
    <w:rsid w:val="00E028AB"/>
    <w:rsid w:val="00E0294E"/>
    <w:rsid w:val="00E02BF3"/>
    <w:rsid w:val="00E03555"/>
    <w:rsid w:val="00E03D98"/>
    <w:rsid w:val="00E03F9A"/>
    <w:rsid w:val="00E0422B"/>
    <w:rsid w:val="00E05AF8"/>
    <w:rsid w:val="00E06148"/>
    <w:rsid w:val="00E06CC3"/>
    <w:rsid w:val="00E07FA8"/>
    <w:rsid w:val="00E10D38"/>
    <w:rsid w:val="00E1197E"/>
    <w:rsid w:val="00E133FE"/>
    <w:rsid w:val="00E13561"/>
    <w:rsid w:val="00E1359B"/>
    <w:rsid w:val="00E13A6D"/>
    <w:rsid w:val="00E13B2F"/>
    <w:rsid w:val="00E145D4"/>
    <w:rsid w:val="00E1470E"/>
    <w:rsid w:val="00E16BFD"/>
    <w:rsid w:val="00E174E2"/>
    <w:rsid w:val="00E1757D"/>
    <w:rsid w:val="00E2170A"/>
    <w:rsid w:val="00E21D53"/>
    <w:rsid w:val="00E23186"/>
    <w:rsid w:val="00E2330A"/>
    <w:rsid w:val="00E23B63"/>
    <w:rsid w:val="00E24C3D"/>
    <w:rsid w:val="00E258D7"/>
    <w:rsid w:val="00E25FCB"/>
    <w:rsid w:val="00E26395"/>
    <w:rsid w:val="00E2647B"/>
    <w:rsid w:val="00E2661B"/>
    <w:rsid w:val="00E27078"/>
    <w:rsid w:val="00E27C49"/>
    <w:rsid w:val="00E30182"/>
    <w:rsid w:val="00E3131D"/>
    <w:rsid w:val="00E32F70"/>
    <w:rsid w:val="00E330B5"/>
    <w:rsid w:val="00E34666"/>
    <w:rsid w:val="00E34668"/>
    <w:rsid w:val="00E3506C"/>
    <w:rsid w:val="00E35152"/>
    <w:rsid w:val="00E35AD0"/>
    <w:rsid w:val="00E35F07"/>
    <w:rsid w:val="00E376BE"/>
    <w:rsid w:val="00E37900"/>
    <w:rsid w:val="00E4063A"/>
    <w:rsid w:val="00E40A9D"/>
    <w:rsid w:val="00E40DC8"/>
    <w:rsid w:val="00E4121A"/>
    <w:rsid w:val="00E41649"/>
    <w:rsid w:val="00E417C3"/>
    <w:rsid w:val="00E41C50"/>
    <w:rsid w:val="00E41E4B"/>
    <w:rsid w:val="00E4271C"/>
    <w:rsid w:val="00E42C45"/>
    <w:rsid w:val="00E436C8"/>
    <w:rsid w:val="00E440C6"/>
    <w:rsid w:val="00E447C0"/>
    <w:rsid w:val="00E450C3"/>
    <w:rsid w:val="00E45508"/>
    <w:rsid w:val="00E458C3"/>
    <w:rsid w:val="00E4594D"/>
    <w:rsid w:val="00E459D1"/>
    <w:rsid w:val="00E45C22"/>
    <w:rsid w:val="00E5021C"/>
    <w:rsid w:val="00E50283"/>
    <w:rsid w:val="00E504EA"/>
    <w:rsid w:val="00E51FEF"/>
    <w:rsid w:val="00E5388B"/>
    <w:rsid w:val="00E53EE0"/>
    <w:rsid w:val="00E53F41"/>
    <w:rsid w:val="00E5429C"/>
    <w:rsid w:val="00E548CE"/>
    <w:rsid w:val="00E559E1"/>
    <w:rsid w:val="00E572E1"/>
    <w:rsid w:val="00E5743B"/>
    <w:rsid w:val="00E579A5"/>
    <w:rsid w:val="00E579EB"/>
    <w:rsid w:val="00E60357"/>
    <w:rsid w:val="00E605DE"/>
    <w:rsid w:val="00E606C7"/>
    <w:rsid w:val="00E60E8B"/>
    <w:rsid w:val="00E62709"/>
    <w:rsid w:val="00E62A79"/>
    <w:rsid w:val="00E62AD9"/>
    <w:rsid w:val="00E62FDB"/>
    <w:rsid w:val="00E632AE"/>
    <w:rsid w:val="00E64C3A"/>
    <w:rsid w:val="00E65045"/>
    <w:rsid w:val="00E6687C"/>
    <w:rsid w:val="00E70C65"/>
    <w:rsid w:val="00E71240"/>
    <w:rsid w:val="00E72C50"/>
    <w:rsid w:val="00E733CA"/>
    <w:rsid w:val="00E7360F"/>
    <w:rsid w:val="00E73669"/>
    <w:rsid w:val="00E73ED5"/>
    <w:rsid w:val="00E756A2"/>
    <w:rsid w:val="00E75F14"/>
    <w:rsid w:val="00E761A5"/>
    <w:rsid w:val="00E802AC"/>
    <w:rsid w:val="00E80310"/>
    <w:rsid w:val="00E80FCB"/>
    <w:rsid w:val="00E81C96"/>
    <w:rsid w:val="00E81DAB"/>
    <w:rsid w:val="00E821ED"/>
    <w:rsid w:val="00E82838"/>
    <w:rsid w:val="00E83190"/>
    <w:rsid w:val="00E83352"/>
    <w:rsid w:val="00E836B8"/>
    <w:rsid w:val="00E83B53"/>
    <w:rsid w:val="00E8429E"/>
    <w:rsid w:val="00E84EBB"/>
    <w:rsid w:val="00E854BF"/>
    <w:rsid w:val="00E857C3"/>
    <w:rsid w:val="00E85A3A"/>
    <w:rsid w:val="00E85C0E"/>
    <w:rsid w:val="00E85C9F"/>
    <w:rsid w:val="00E85D01"/>
    <w:rsid w:val="00E87C14"/>
    <w:rsid w:val="00E9054D"/>
    <w:rsid w:val="00E90A45"/>
    <w:rsid w:val="00E90ACB"/>
    <w:rsid w:val="00E91070"/>
    <w:rsid w:val="00E91BBB"/>
    <w:rsid w:val="00E91C18"/>
    <w:rsid w:val="00E9209D"/>
    <w:rsid w:val="00E92F71"/>
    <w:rsid w:val="00E9357F"/>
    <w:rsid w:val="00E9366C"/>
    <w:rsid w:val="00E93B15"/>
    <w:rsid w:val="00E941BA"/>
    <w:rsid w:val="00E9522A"/>
    <w:rsid w:val="00E961C1"/>
    <w:rsid w:val="00E96B58"/>
    <w:rsid w:val="00E96DA7"/>
    <w:rsid w:val="00E97498"/>
    <w:rsid w:val="00E97A6B"/>
    <w:rsid w:val="00EA06B2"/>
    <w:rsid w:val="00EA0B67"/>
    <w:rsid w:val="00EA1216"/>
    <w:rsid w:val="00EA1332"/>
    <w:rsid w:val="00EA1B47"/>
    <w:rsid w:val="00EA289B"/>
    <w:rsid w:val="00EA2A90"/>
    <w:rsid w:val="00EA3252"/>
    <w:rsid w:val="00EA3427"/>
    <w:rsid w:val="00EA3E53"/>
    <w:rsid w:val="00EA5355"/>
    <w:rsid w:val="00EA5613"/>
    <w:rsid w:val="00EA56BD"/>
    <w:rsid w:val="00EA59C6"/>
    <w:rsid w:val="00EA64C2"/>
    <w:rsid w:val="00EA6F43"/>
    <w:rsid w:val="00EA6F88"/>
    <w:rsid w:val="00EA744E"/>
    <w:rsid w:val="00EA7722"/>
    <w:rsid w:val="00EB0346"/>
    <w:rsid w:val="00EB0EE1"/>
    <w:rsid w:val="00EB0FD0"/>
    <w:rsid w:val="00EB108D"/>
    <w:rsid w:val="00EB123F"/>
    <w:rsid w:val="00EB17B3"/>
    <w:rsid w:val="00EB20AB"/>
    <w:rsid w:val="00EB2F5A"/>
    <w:rsid w:val="00EB3C04"/>
    <w:rsid w:val="00EB41C4"/>
    <w:rsid w:val="00EB498B"/>
    <w:rsid w:val="00EB4F1F"/>
    <w:rsid w:val="00EB5214"/>
    <w:rsid w:val="00EB5C5C"/>
    <w:rsid w:val="00EB6203"/>
    <w:rsid w:val="00EB623B"/>
    <w:rsid w:val="00EB6BEA"/>
    <w:rsid w:val="00EB72D1"/>
    <w:rsid w:val="00EB7657"/>
    <w:rsid w:val="00EB7F25"/>
    <w:rsid w:val="00EC1667"/>
    <w:rsid w:val="00EC1771"/>
    <w:rsid w:val="00EC3657"/>
    <w:rsid w:val="00EC4075"/>
    <w:rsid w:val="00EC4884"/>
    <w:rsid w:val="00EC5581"/>
    <w:rsid w:val="00EC5636"/>
    <w:rsid w:val="00EC68C9"/>
    <w:rsid w:val="00EC7087"/>
    <w:rsid w:val="00EC768B"/>
    <w:rsid w:val="00ED014C"/>
    <w:rsid w:val="00ED0217"/>
    <w:rsid w:val="00ED03C9"/>
    <w:rsid w:val="00ED0E7E"/>
    <w:rsid w:val="00ED102F"/>
    <w:rsid w:val="00ED1044"/>
    <w:rsid w:val="00ED1380"/>
    <w:rsid w:val="00ED320E"/>
    <w:rsid w:val="00ED3227"/>
    <w:rsid w:val="00ED357F"/>
    <w:rsid w:val="00ED389D"/>
    <w:rsid w:val="00ED4A5D"/>
    <w:rsid w:val="00ED5131"/>
    <w:rsid w:val="00ED67E8"/>
    <w:rsid w:val="00ED6E3C"/>
    <w:rsid w:val="00ED780B"/>
    <w:rsid w:val="00ED7DB5"/>
    <w:rsid w:val="00EE02B6"/>
    <w:rsid w:val="00EE16F7"/>
    <w:rsid w:val="00EE1924"/>
    <w:rsid w:val="00EE1DA0"/>
    <w:rsid w:val="00EE2A73"/>
    <w:rsid w:val="00EE374F"/>
    <w:rsid w:val="00EE3999"/>
    <w:rsid w:val="00EE4800"/>
    <w:rsid w:val="00EE49B9"/>
    <w:rsid w:val="00EE4BEC"/>
    <w:rsid w:val="00EE523D"/>
    <w:rsid w:val="00EE5630"/>
    <w:rsid w:val="00EE57DD"/>
    <w:rsid w:val="00EE667C"/>
    <w:rsid w:val="00EF058B"/>
    <w:rsid w:val="00EF0ED0"/>
    <w:rsid w:val="00EF10EB"/>
    <w:rsid w:val="00EF10ED"/>
    <w:rsid w:val="00EF1755"/>
    <w:rsid w:val="00EF2A4A"/>
    <w:rsid w:val="00EF2DF5"/>
    <w:rsid w:val="00EF350E"/>
    <w:rsid w:val="00EF3ECB"/>
    <w:rsid w:val="00EF4566"/>
    <w:rsid w:val="00EF516E"/>
    <w:rsid w:val="00EF526A"/>
    <w:rsid w:val="00EF563B"/>
    <w:rsid w:val="00EF61F3"/>
    <w:rsid w:val="00EF621A"/>
    <w:rsid w:val="00EF6D87"/>
    <w:rsid w:val="00EF7016"/>
    <w:rsid w:val="00F0076D"/>
    <w:rsid w:val="00F00B87"/>
    <w:rsid w:val="00F00C04"/>
    <w:rsid w:val="00F013A7"/>
    <w:rsid w:val="00F016AB"/>
    <w:rsid w:val="00F01DC7"/>
    <w:rsid w:val="00F021E4"/>
    <w:rsid w:val="00F0271A"/>
    <w:rsid w:val="00F03327"/>
    <w:rsid w:val="00F03736"/>
    <w:rsid w:val="00F0446A"/>
    <w:rsid w:val="00F04630"/>
    <w:rsid w:val="00F04E66"/>
    <w:rsid w:val="00F05C2A"/>
    <w:rsid w:val="00F071C7"/>
    <w:rsid w:val="00F0742C"/>
    <w:rsid w:val="00F0767D"/>
    <w:rsid w:val="00F07EE8"/>
    <w:rsid w:val="00F07FB6"/>
    <w:rsid w:val="00F102CC"/>
    <w:rsid w:val="00F108CD"/>
    <w:rsid w:val="00F10AC7"/>
    <w:rsid w:val="00F10BA8"/>
    <w:rsid w:val="00F10FBD"/>
    <w:rsid w:val="00F11A3A"/>
    <w:rsid w:val="00F11EB5"/>
    <w:rsid w:val="00F12032"/>
    <w:rsid w:val="00F1233B"/>
    <w:rsid w:val="00F13202"/>
    <w:rsid w:val="00F1382D"/>
    <w:rsid w:val="00F139A2"/>
    <w:rsid w:val="00F14CFC"/>
    <w:rsid w:val="00F14FCB"/>
    <w:rsid w:val="00F1591E"/>
    <w:rsid w:val="00F15F24"/>
    <w:rsid w:val="00F1643D"/>
    <w:rsid w:val="00F1659D"/>
    <w:rsid w:val="00F2207B"/>
    <w:rsid w:val="00F235E1"/>
    <w:rsid w:val="00F23A26"/>
    <w:rsid w:val="00F23C40"/>
    <w:rsid w:val="00F240CF"/>
    <w:rsid w:val="00F24A5F"/>
    <w:rsid w:val="00F260E5"/>
    <w:rsid w:val="00F262F5"/>
    <w:rsid w:val="00F26917"/>
    <w:rsid w:val="00F26CB0"/>
    <w:rsid w:val="00F26CFA"/>
    <w:rsid w:val="00F271DD"/>
    <w:rsid w:val="00F27569"/>
    <w:rsid w:val="00F27A92"/>
    <w:rsid w:val="00F27AD8"/>
    <w:rsid w:val="00F3000D"/>
    <w:rsid w:val="00F3085D"/>
    <w:rsid w:val="00F30CA7"/>
    <w:rsid w:val="00F30E44"/>
    <w:rsid w:val="00F31239"/>
    <w:rsid w:val="00F31AAF"/>
    <w:rsid w:val="00F324CB"/>
    <w:rsid w:val="00F3261F"/>
    <w:rsid w:val="00F337DE"/>
    <w:rsid w:val="00F33AD6"/>
    <w:rsid w:val="00F33F48"/>
    <w:rsid w:val="00F33FE5"/>
    <w:rsid w:val="00F34601"/>
    <w:rsid w:val="00F34B04"/>
    <w:rsid w:val="00F34EFF"/>
    <w:rsid w:val="00F34FA8"/>
    <w:rsid w:val="00F3557C"/>
    <w:rsid w:val="00F3563C"/>
    <w:rsid w:val="00F35C44"/>
    <w:rsid w:val="00F35ED8"/>
    <w:rsid w:val="00F36131"/>
    <w:rsid w:val="00F36595"/>
    <w:rsid w:val="00F36663"/>
    <w:rsid w:val="00F37921"/>
    <w:rsid w:val="00F401DB"/>
    <w:rsid w:val="00F40290"/>
    <w:rsid w:val="00F40D1C"/>
    <w:rsid w:val="00F42173"/>
    <w:rsid w:val="00F424B9"/>
    <w:rsid w:val="00F426C7"/>
    <w:rsid w:val="00F432F8"/>
    <w:rsid w:val="00F4339E"/>
    <w:rsid w:val="00F433D3"/>
    <w:rsid w:val="00F434F4"/>
    <w:rsid w:val="00F43AEF"/>
    <w:rsid w:val="00F43C30"/>
    <w:rsid w:val="00F43CB8"/>
    <w:rsid w:val="00F44B2F"/>
    <w:rsid w:val="00F45182"/>
    <w:rsid w:val="00F4540D"/>
    <w:rsid w:val="00F456E5"/>
    <w:rsid w:val="00F45724"/>
    <w:rsid w:val="00F45975"/>
    <w:rsid w:val="00F45C81"/>
    <w:rsid w:val="00F45FD4"/>
    <w:rsid w:val="00F460BE"/>
    <w:rsid w:val="00F46953"/>
    <w:rsid w:val="00F46A2A"/>
    <w:rsid w:val="00F4748C"/>
    <w:rsid w:val="00F47690"/>
    <w:rsid w:val="00F47A55"/>
    <w:rsid w:val="00F47A6B"/>
    <w:rsid w:val="00F5027A"/>
    <w:rsid w:val="00F50C5A"/>
    <w:rsid w:val="00F50E6B"/>
    <w:rsid w:val="00F51738"/>
    <w:rsid w:val="00F51828"/>
    <w:rsid w:val="00F52F64"/>
    <w:rsid w:val="00F53C1D"/>
    <w:rsid w:val="00F540E3"/>
    <w:rsid w:val="00F543B0"/>
    <w:rsid w:val="00F54D69"/>
    <w:rsid w:val="00F55315"/>
    <w:rsid w:val="00F555BC"/>
    <w:rsid w:val="00F564D2"/>
    <w:rsid w:val="00F56B31"/>
    <w:rsid w:val="00F57515"/>
    <w:rsid w:val="00F575BF"/>
    <w:rsid w:val="00F60556"/>
    <w:rsid w:val="00F607BC"/>
    <w:rsid w:val="00F61573"/>
    <w:rsid w:val="00F61844"/>
    <w:rsid w:val="00F621CA"/>
    <w:rsid w:val="00F63E2B"/>
    <w:rsid w:val="00F648BA"/>
    <w:rsid w:val="00F6564B"/>
    <w:rsid w:val="00F65A3B"/>
    <w:rsid w:val="00F6709F"/>
    <w:rsid w:val="00F6740F"/>
    <w:rsid w:val="00F6780B"/>
    <w:rsid w:val="00F67B52"/>
    <w:rsid w:val="00F67CD2"/>
    <w:rsid w:val="00F7059C"/>
    <w:rsid w:val="00F70619"/>
    <w:rsid w:val="00F70996"/>
    <w:rsid w:val="00F70F7C"/>
    <w:rsid w:val="00F712AD"/>
    <w:rsid w:val="00F72365"/>
    <w:rsid w:val="00F72C1D"/>
    <w:rsid w:val="00F72C65"/>
    <w:rsid w:val="00F7315D"/>
    <w:rsid w:val="00F735D8"/>
    <w:rsid w:val="00F73E1E"/>
    <w:rsid w:val="00F73EBA"/>
    <w:rsid w:val="00F7421D"/>
    <w:rsid w:val="00F745FE"/>
    <w:rsid w:val="00F7611E"/>
    <w:rsid w:val="00F764FA"/>
    <w:rsid w:val="00F766A9"/>
    <w:rsid w:val="00F76DAF"/>
    <w:rsid w:val="00F777AC"/>
    <w:rsid w:val="00F77968"/>
    <w:rsid w:val="00F80FD1"/>
    <w:rsid w:val="00F82048"/>
    <w:rsid w:val="00F8254D"/>
    <w:rsid w:val="00F827FB"/>
    <w:rsid w:val="00F83094"/>
    <w:rsid w:val="00F8351F"/>
    <w:rsid w:val="00F836CC"/>
    <w:rsid w:val="00F837F8"/>
    <w:rsid w:val="00F83CDE"/>
    <w:rsid w:val="00F84125"/>
    <w:rsid w:val="00F84CFE"/>
    <w:rsid w:val="00F85D9D"/>
    <w:rsid w:val="00F86C66"/>
    <w:rsid w:val="00F8782E"/>
    <w:rsid w:val="00F87EDB"/>
    <w:rsid w:val="00F91151"/>
    <w:rsid w:val="00F91430"/>
    <w:rsid w:val="00F91FFB"/>
    <w:rsid w:val="00F92AEF"/>
    <w:rsid w:val="00F93949"/>
    <w:rsid w:val="00F94F9B"/>
    <w:rsid w:val="00F95BD6"/>
    <w:rsid w:val="00F95E1A"/>
    <w:rsid w:val="00F964A3"/>
    <w:rsid w:val="00F97080"/>
    <w:rsid w:val="00F97712"/>
    <w:rsid w:val="00F97AD4"/>
    <w:rsid w:val="00FA0379"/>
    <w:rsid w:val="00FA0C5C"/>
    <w:rsid w:val="00FA10A0"/>
    <w:rsid w:val="00FA189A"/>
    <w:rsid w:val="00FA2493"/>
    <w:rsid w:val="00FA35C5"/>
    <w:rsid w:val="00FA4BF7"/>
    <w:rsid w:val="00FA540C"/>
    <w:rsid w:val="00FA5413"/>
    <w:rsid w:val="00FA5B01"/>
    <w:rsid w:val="00FA6921"/>
    <w:rsid w:val="00FA771D"/>
    <w:rsid w:val="00FA7808"/>
    <w:rsid w:val="00FB002D"/>
    <w:rsid w:val="00FB0999"/>
    <w:rsid w:val="00FB0A62"/>
    <w:rsid w:val="00FB1F70"/>
    <w:rsid w:val="00FB253C"/>
    <w:rsid w:val="00FB296A"/>
    <w:rsid w:val="00FB2D23"/>
    <w:rsid w:val="00FB2D4E"/>
    <w:rsid w:val="00FB3537"/>
    <w:rsid w:val="00FB35B7"/>
    <w:rsid w:val="00FB4020"/>
    <w:rsid w:val="00FB4A51"/>
    <w:rsid w:val="00FB4FC3"/>
    <w:rsid w:val="00FB6666"/>
    <w:rsid w:val="00FB764E"/>
    <w:rsid w:val="00FB7E24"/>
    <w:rsid w:val="00FB7FA5"/>
    <w:rsid w:val="00FC041E"/>
    <w:rsid w:val="00FC05EE"/>
    <w:rsid w:val="00FC0DE5"/>
    <w:rsid w:val="00FC1392"/>
    <w:rsid w:val="00FC1E65"/>
    <w:rsid w:val="00FC219D"/>
    <w:rsid w:val="00FC24B4"/>
    <w:rsid w:val="00FC3665"/>
    <w:rsid w:val="00FC4C7C"/>
    <w:rsid w:val="00FC4E5E"/>
    <w:rsid w:val="00FC57F2"/>
    <w:rsid w:val="00FC5995"/>
    <w:rsid w:val="00FC730A"/>
    <w:rsid w:val="00FC7564"/>
    <w:rsid w:val="00FC759C"/>
    <w:rsid w:val="00FC78CB"/>
    <w:rsid w:val="00FC794D"/>
    <w:rsid w:val="00FC7A16"/>
    <w:rsid w:val="00FC7A51"/>
    <w:rsid w:val="00FD177A"/>
    <w:rsid w:val="00FD1AE8"/>
    <w:rsid w:val="00FD1AF3"/>
    <w:rsid w:val="00FD2156"/>
    <w:rsid w:val="00FD2337"/>
    <w:rsid w:val="00FD3897"/>
    <w:rsid w:val="00FD4C3B"/>
    <w:rsid w:val="00FD4C3C"/>
    <w:rsid w:val="00FD4E7C"/>
    <w:rsid w:val="00FD4EBB"/>
    <w:rsid w:val="00FD556D"/>
    <w:rsid w:val="00FD593D"/>
    <w:rsid w:val="00FD73C3"/>
    <w:rsid w:val="00FD7D9C"/>
    <w:rsid w:val="00FE098A"/>
    <w:rsid w:val="00FE0DDA"/>
    <w:rsid w:val="00FE16F7"/>
    <w:rsid w:val="00FE1E05"/>
    <w:rsid w:val="00FE1FED"/>
    <w:rsid w:val="00FE2F28"/>
    <w:rsid w:val="00FE346C"/>
    <w:rsid w:val="00FE3BA7"/>
    <w:rsid w:val="00FE45C8"/>
    <w:rsid w:val="00FE4617"/>
    <w:rsid w:val="00FE4BFF"/>
    <w:rsid w:val="00FE4DB5"/>
    <w:rsid w:val="00FE53AB"/>
    <w:rsid w:val="00FE5578"/>
    <w:rsid w:val="00FE5856"/>
    <w:rsid w:val="00FE659B"/>
    <w:rsid w:val="00FE6688"/>
    <w:rsid w:val="00FE6846"/>
    <w:rsid w:val="00FE6A66"/>
    <w:rsid w:val="00FE7CAC"/>
    <w:rsid w:val="00FF0194"/>
    <w:rsid w:val="00FF12B3"/>
    <w:rsid w:val="00FF1C2F"/>
    <w:rsid w:val="00FF2004"/>
    <w:rsid w:val="00FF24C9"/>
    <w:rsid w:val="00FF2627"/>
    <w:rsid w:val="00FF2CBB"/>
    <w:rsid w:val="00FF350D"/>
    <w:rsid w:val="00FF37DD"/>
    <w:rsid w:val="00FF4155"/>
    <w:rsid w:val="00FF417C"/>
    <w:rsid w:val="00FF44AA"/>
    <w:rsid w:val="00FF4BDF"/>
    <w:rsid w:val="00FF4E2B"/>
    <w:rsid w:val="00FF524F"/>
    <w:rsid w:val="00FF56AB"/>
    <w:rsid w:val="00FF5EA5"/>
    <w:rsid w:val="00FF7668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a9bb,#fcd6b6,#fbcba3,#e3f7bb,#50e6a2,#a5f9d9,#09c,#93f"/>
    </o:shapedefaults>
    <o:shapelayout v:ext="edit">
      <o:idmap v:ext="edit" data="1"/>
    </o:shapelayout>
  </w:shapeDefaults>
  <w:decimalSymbol w:val=","/>
  <w:listSeparator w:val=";"/>
  <w15:docId w15:val="{7964B95E-87A0-45D6-A6DF-44B6CED0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12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712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712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8712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8712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8712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8712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12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712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712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12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78712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8712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712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712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7126"/>
    <w:rPr>
      <w:i/>
      <w:caps/>
      <w:spacing w:val="10"/>
      <w:sz w:val="18"/>
      <w:szCs w:val="18"/>
    </w:rPr>
  </w:style>
  <w:style w:type="paragraph" w:styleId="a3">
    <w:name w:val="List Paragraph"/>
    <w:basedOn w:val="a"/>
    <w:uiPriority w:val="34"/>
    <w:qFormat/>
    <w:rsid w:val="007871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787126"/>
    <w:rPr>
      <w:b/>
      <w:bCs/>
      <w:color w:val="365F91" w:themeColor="accent1" w:themeShade="BF"/>
      <w:sz w:val="16"/>
      <w:szCs w:val="16"/>
    </w:rPr>
  </w:style>
  <w:style w:type="character" w:customStyle="1" w:styleId="a8">
    <w:name w:val="Верхний колонтитул Знак"/>
    <w:basedOn w:val="a0"/>
    <w:link w:val="a9"/>
    <w:uiPriority w:val="99"/>
    <w:rsid w:val="00AC02C5"/>
  </w:style>
  <w:style w:type="paragraph" w:styleId="a9">
    <w:name w:val="header"/>
    <w:basedOn w:val="a"/>
    <w:link w:val="a8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02C5"/>
  </w:style>
  <w:style w:type="character" w:styleId="ac">
    <w:name w:val="Strong"/>
    <w:uiPriority w:val="22"/>
    <w:qFormat/>
    <w:rsid w:val="00787126"/>
    <w:rPr>
      <w:b/>
      <w:bCs/>
    </w:rPr>
  </w:style>
  <w:style w:type="paragraph" w:styleId="ad">
    <w:name w:val="Body Text"/>
    <w:basedOn w:val="a"/>
    <w:link w:val="ae"/>
    <w:uiPriority w:val="99"/>
    <w:rsid w:val="00AC02C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AC02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22">
    <w:name w:val="Body Text 22"/>
    <w:basedOn w:val="a"/>
    <w:rsid w:val="00AC02C5"/>
    <w:pPr>
      <w:widowControl w:val="0"/>
      <w:overflowPunct w:val="0"/>
      <w:autoSpaceDE w:val="0"/>
      <w:autoSpaceDN w:val="0"/>
      <w:adjustRightInd w:val="0"/>
      <w:spacing w:after="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">
    <w:name w:val="a"/>
    <w:basedOn w:val="a"/>
    <w:rsid w:val="00AC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1"/>
    <w:uiPriority w:val="99"/>
    <w:semiHidden/>
    <w:rsid w:val="00AC02C5"/>
    <w:rPr>
      <w:sz w:val="20"/>
      <w:szCs w:val="20"/>
    </w:rPr>
  </w:style>
  <w:style w:type="paragraph" w:styleId="af1">
    <w:name w:val="footnote text"/>
    <w:basedOn w:val="a"/>
    <w:link w:val="af0"/>
    <w:uiPriority w:val="99"/>
    <w:semiHidden/>
    <w:unhideWhenUsed/>
    <w:rsid w:val="00AC02C5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78712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787126"/>
    <w:rPr>
      <w:caps/>
      <w:color w:val="4F81BD" w:themeColor="accent1"/>
      <w:spacing w:val="10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8712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87126"/>
    <w:rPr>
      <w:i/>
      <w:iCs/>
      <w:color w:val="4F81BD" w:themeColor="accent1"/>
      <w:sz w:val="20"/>
      <w:szCs w:val="20"/>
    </w:rPr>
  </w:style>
  <w:style w:type="paragraph" w:customStyle="1" w:styleId="af6">
    <w:name w:val="Знак Знак Знак"/>
    <w:basedOn w:val="a"/>
    <w:rsid w:val="00AC02C5"/>
    <w:pP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character" w:customStyle="1" w:styleId="af7">
    <w:name w:val="Основной текст с отступом Знак"/>
    <w:basedOn w:val="a0"/>
    <w:link w:val="af8"/>
    <w:uiPriority w:val="99"/>
    <w:semiHidden/>
    <w:rsid w:val="00AC02C5"/>
  </w:style>
  <w:style w:type="paragraph" w:styleId="af8">
    <w:name w:val="Body Text Indent"/>
    <w:basedOn w:val="a"/>
    <w:link w:val="af7"/>
    <w:uiPriority w:val="99"/>
    <w:semiHidden/>
    <w:unhideWhenUsed/>
    <w:rsid w:val="00AC02C5"/>
    <w:pPr>
      <w:spacing w:after="120"/>
      <w:ind w:left="283"/>
    </w:pPr>
  </w:style>
  <w:style w:type="paragraph" w:styleId="af9">
    <w:name w:val="Subtitle"/>
    <w:basedOn w:val="a"/>
    <w:next w:val="a"/>
    <w:link w:val="afa"/>
    <w:uiPriority w:val="11"/>
    <w:qFormat/>
    <w:rsid w:val="0078712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11"/>
    <w:rsid w:val="00787126"/>
    <w:rPr>
      <w:caps/>
      <w:color w:val="595959" w:themeColor="text1" w:themeTint="A6"/>
      <w:spacing w:val="10"/>
      <w:sz w:val="24"/>
      <w:szCs w:val="24"/>
    </w:rPr>
  </w:style>
  <w:style w:type="character" w:styleId="afb">
    <w:name w:val="Emphasis"/>
    <w:uiPriority w:val="20"/>
    <w:qFormat/>
    <w:rsid w:val="00787126"/>
    <w:rPr>
      <w:caps/>
      <w:color w:val="243F60" w:themeColor="accent1" w:themeShade="7F"/>
      <w:spacing w:val="5"/>
    </w:rPr>
  </w:style>
  <w:style w:type="paragraph" w:styleId="afc">
    <w:name w:val="No Spacing"/>
    <w:basedOn w:val="a"/>
    <w:link w:val="afd"/>
    <w:uiPriority w:val="1"/>
    <w:qFormat/>
    <w:rsid w:val="00787126"/>
    <w:pPr>
      <w:spacing w:before="0" w:after="0" w:line="240" w:lineRule="auto"/>
    </w:pPr>
  </w:style>
  <w:style w:type="character" w:customStyle="1" w:styleId="afd">
    <w:name w:val="Без интервала Знак"/>
    <w:basedOn w:val="a0"/>
    <w:link w:val="afc"/>
    <w:uiPriority w:val="1"/>
    <w:rsid w:val="00787126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8712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7126"/>
    <w:rPr>
      <w:i/>
      <w:iCs/>
      <w:sz w:val="20"/>
      <w:szCs w:val="20"/>
    </w:rPr>
  </w:style>
  <w:style w:type="character" w:styleId="afe">
    <w:name w:val="Subtle Emphasis"/>
    <w:uiPriority w:val="19"/>
    <w:qFormat/>
    <w:rsid w:val="00787126"/>
    <w:rPr>
      <w:i/>
      <w:iCs/>
      <w:color w:val="243F60" w:themeColor="accent1" w:themeShade="7F"/>
    </w:rPr>
  </w:style>
  <w:style w:type="character" w:styleId="aff">
    <w:name w:val="Intense Emphasis"/>
    <w:uiPriority w:val="21"/>
    <w:qFormat/>
    <w:rsid w:val="00787126"/>
    <w:rPr>
      <w:b/>
      <w:bCs/>
      <w:caps/>
      <w:color w:val="243F60" w:themeColor="accent1" w:themeShade="7F"/>
      <w:spacing w:val="10"/>
    </w:rPr>
  </w:style>
  <w:style w:type="character" w:styleId="aff0">
    <w:name w:val="Subtle Reference"/>
    <w:uiPriority w:val="31"/>
    <w:qFormat/>
    <w:rsid w:val="00787126"/>
    <w:rPr>
      <w:b/>
      <w:bCs/>
      <w:color w:val="4F81BD" w:themeColor="accent1"/>
    </w:rPr>
  </w:style>
  <w:style w:type="character" w:styleId="aff1">
    <w:name w:val="Intense Reference"/>
    <w:uiPriority w:val="32"/>
    <w:qFormat/>
    <w:rsid w:val="00787126"/>
    <w:rPr>
      <w:b/>
      <w:bCs/>
      <w:i/>
      <w:iCs/>
      <w:caps/>
      <w:color w:val="4F81BD" w:themeColor="accent1"/>
    </w:rPr>
  </w:style>
  <w:style w:type="character" w:styleId="aff2">
    <w:name w:val="Book Title"/>
    <w:uiPriority w:val="33"/>
    <w:qFormat/>
    <w:rsid w:val="00787126"/>
    <w:rPr>
      <w:b/>
      <w:bCs/>
      <w:i/>
      <w:iCs/>
      <w:spacing w:val="9"/>
    </w:rPr>
  </w:style>
  <w:style w:type="paragraph" w:styleId="aff3">
    <w:name w:val="TOC Heading"/>
    <w:basedOn w:val="1"/>
    <w:next w:val="a"/>
    <w:uiPriority w:val="39"/>
    <w:semiHidden/>
    <w:unhideWhenUsed/>
    <w:qFormat/>
    <w:rsid w:val="00787126"/>
    <w:pPr>
      <w:outlineLvl w:val="9"/>
    </w:pPr>
  </w:style>
  <w:style w:type="character" w:styleId="aff4">
    <w:name w:val="footnote reference"/>
    <w:basedOn w:val="a0"/>
    <w:uiPriority w:val="99"/>
    <w:semiHidden/>
    <w:unhideWhenUsed/>
    <w:rsid w:val="00D82CF0"/>
    <w:rPr>
      <w:vertAlign w:val="superscript"/>
    </w:rPr>
  </w:style>
  <w:style w:type="paragraph" w:customStyle="1" w:styleId="Default">
    <w:name w:val="Default"/>
    <w:rsid w:val="00686BB7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styleId="aff5">
    <w:name w:val="endnote reference"/>
    <w:basedOn w:val="a0"/>
    <w:uiPriority w:val="99"/>
    <w:semiHidden/>
    <w:unhideWhenUsed/>
    <w:rsid w:val="00B24CCE"/>
    <w:rPr>
      <w:vertAlign w:val="superscript"/>
    </w:rPr>
  </w:style>
  <w:style w:type="paragraph" w:styleId="aff6">
    <w:name w:val="Normal (Web)"/>
    <w:basedOn w:val="a"/>
    <w:uiPriority w:val="99"/>
    <w:unhideWhenUsed/>
    <w:rsid w:val="00B2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7">
    <w:name w:val="Hyperlink"/>
    <w:basedOn w:val="a0"/>
    <w:unhideWhenUsed/>
    <w:rsid w:val="00400DF1"/>
    <w:rPr>
      <w:color w:val="0000FF" w:themeColor="hyperlink"/>
      <w:u w:val="single"/>
    </w:rPr>
  </w:style>
  <w:style w:type="paragraph" w:customStyle="1" w:styleId="210">
    <w:name w:val="Основной текст 21"/>
    <w:basedOn w:val="a"/>
    <w:rsid w:val="00940849"/>
    <w:pPr>
      <w:overflowPunct w:val="0"/>
      <w:autoSpaceDE w:val="0"/>
      <w:autoSpaceDN w:val="0"/>
      <w:adjustRightInd w:val="0"/>
      <w:spacing w:before="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lang w:val="ru-RU" w:eastAsia="ru-RU" w:bidi="ar-SA"/>
    </w:rPr>
  </w:style>
  <w:style w:type="table" w:styleId="1-5">
    <w:name w:val="Medium Grid 1 Accent 5"/>
    <w:basedOn w:val="a1"/>
    <w:uiPriority w:val="67"/>
    <w:rsid w:val="00DC242F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1">
    <w:name w:val="Сетка таблицы1"/>
    <w:basedOn w:val="a1"/>
    <w:next w:val="a6"/>
    <w:uiPriority w:val="59"/>
    <w:rsid w:val="0049786E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1B5D0A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1">
    <w:name w:val="Светлая заливка - Акцент 21"/>
    <w:basedOn w:val="a1"/>
    <w:next w:val="-2"/>
    <w:uiPriority w:val="60"/>
    <w:rsid w:val="000B085D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23">
    <w:name w:val="Сетка таблицы2"/>
    <w:basedOn w:val="a1"/>
    <w:next w:val="a6"/>
    <w:uiPriority w:val="59"/>
    <w:rsid w:val="002B503B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ED6E3C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60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019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8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061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3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7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763678">
                                              <w:marLeft w:val="120"/>
                                              <w:marRight w:val="12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7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00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21" Type="http://schemas.openxmlformats.org/officeDocument/2006/relationships/chart" Target="charts/chart9.xml"/><Relationship Id="rId42" Type="http://schemas.openxmlformats.org/officeDocument/2006/relationships/image" Target="media/image7.jpeg"/><Relationship Id="rId47" Type="http://schemas.openxmlformats.org/officeDocument/2006/relationships/chart" Target="charts/chart32.xml"/><Relationship Id="rId63" Type="http://schemas.openxmlformats.org/officeDocument/2006/relationships/image" Target="media/image14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chart" Target="charts/chart16.xml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0.xml"/><Relationship Id="rId53" Type="http://schemas.openxmlformats.org/officeDocument/2006/relationships/chart" Target="charts/chart36.xml"/><Relationship Id="rId58" Type="http://schemas.openxmlformats.org/officeDocument/2006/relationships/chart" Target="charts/chart41.xml"/><Relationship Id="rId66" Type="http://schemas.openxmlformats.org/officeDocument/2006/relationships/chart" Target="charts/chart44.xml"/><Relationship Id="rId5" Type="http://schemas.openxmlformats.org/officeDocument/2006/relationships/settings" Target="settings.xml"/><Relationship Id="rId61" Type="http://schemas.openxmlformats.org/officeDocument/2006/relationships/image" Target="media/image12.jpeg"/><Relationship Id="rId19" Type="http://schemas.openxmlformats.org/officeDocument/2006/relationships/hyperlink" Target="http://www.consultant.ru/cons/cgi/online.cgi?req=doc&amp;base=LAW&amp;n=142304&amp;rnd=244973.230829492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1.xml"/><Relationship Id="rId43" Type="http://schemas.openxmlformats.org/officeDocument/2006/relationships/chart" Target="charts/chart28.xml"/><Relationship Id="rId48" Type="http://schemas.openxmlformats.org/officeDocument/2006/relationships/chart" Target="charts/chart33.xml"/><Relationship Id="rId56" Type="http://schemas.openxmlformats.org/officeDocument/2006/relationships/chart" Target="charts/chart39.xml"/><Relationship Id="rId64" Type="http://schemas.openxmlformats.org/officeDocument/2006/relationships/chart" Target="charts/chart42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8.png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chart" Target="charts/chart31.xml"/><Relationship Id="rId59" Type="http://schemas.openxmlformats.org/officeDocument/2006/relationships/image" Target="media/image10.png"/><Relationship Id="rId67" Type="http://schemas.openxmlformats.org/officeDocument/2006/relationships/header" Target="header1.xml"/><Relationship Id="rId20" Type="http://schemas.openxmlformats.org/officeDocument/2006/relationships/image" Target="media/image4.jpeg"/><Relationship Id="rId41" Type="http://schemas.openxmlformats.org/officeDocument/2006/relationships/chart" Target="charts/chart27.xml"/><Relationship Id="rId54" Type="http://schemas.openxmlformats.org/officeDocument/2006/relationships/chart" Target="charts/chart37.xml"/><Relationship Id="rId62" Type="http://schemas.openxmlformats.org/officeDocument/2006/relationships/image" Target="media/image13.jpeg"/><Relationship Id="rId7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5.jpeg"/><Relationship Id="rId28" Type="http://schemas.openxmlformats.org/officeDocument/2006/relationships/chart" Target="charts/chart15.xml"/><Relationship Id="rId36" Type="http://schemas.openxmlformats.org/officeDocument/2006/relationships/chart" Target="charts/chart22.xml"/><Relationship Id="rId49" Type="http://schemas.openxmlformats.org/officeDocument/2006/relationships/chart" Target="charts/chart34.xml"/><Relationship Id="rId57" Type="http://schemas.openxmlformats.org/officeDocument/2006/relationships/chart" Target="charts/chart40.xml"/><Relationship Id="rId10" Type="http://schemas.openxmlformats.org/officeDocument/2006/relationships/image" Target="media/image3.png"/><Relationship Id="rId31" Type="http://schemas.openxmlformats.org/officeDocument/2006/relationships/image" Target="media/image6.jpeg"/><Relationship Id="rId44" Type="http://schemas.openxmlformats.org/officeDocument/2006/relationships/chart" Target="charts/chart29.xml"/><Relationship Id="rId52" Type="http://schemas.openxmlformats.org/officeDocument/2006/relationships/image" Target="media/image9.jpeg"/><Relationship Id="rId60" Type="http://schemas.openxmlformats.org/officeDocument/2006/relationships/image" Target="media/image11.jpeg"/><Relationship Id="rId65" Type="http://schemas.openxmlformats.org/officeDocument/2006/relationships/chart" Target="charts/chart43.xml"/><Relationship Id="rId4" Type="http://schemas.openxmlformats.org/officeDocument/2006/relationships/styles" Target="styles.xml"/><Relationship Id="rId9" Type="http://schemas.openxmlformats.org/officeDocument/2006/relationships/image" Target="media/image2.gif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chart" Target="charts/chart25.xml"/><Relationship Id="rId34" Type="http://schemas.openxmlformats.org/officeDocument/2006/relationships/chart" Target="charts/chart20.xml"/><Relationship Id="rId50" Type="http://schemas.openxmlformats.org/officeDocument/2006/relationships/chart" Target="charts/chart35.xml"/><Relationship Id="rId55" Type="http://schemas.openxmlformats.org/officeDocument/2006/relationships/chart" Target="charts/chart38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5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9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1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11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12.xm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927061404906102"/>
          <c:y val="5.7494025509383512E-2"/>
          <c:w val="0.61728149994322612"/>
          <c:h val="0.65718724611495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Поступившие обращения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43254</c:v>
                </c:pt>
                <c:pt idx="1">
                  <c:v>62748</c:v>
                </c:pt>
                <c:pt idx="2">
                  <c:v>70930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36-4358-8530-2B49DE904E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Опубликованные обращения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29651</c:v>
                </c:pt>
                <c:pt idx="1">
                  <c:v>43387</c:v>
                </c:pt>
                <c:pt idx="2">
                  <c:v>50363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36-4358-8530-2B49DE904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16"/>
        <c:axId val="-1051340464"/>
        <c:axId val="-1051335568"/>
      </c:barChart>
      <c:catAx>
        <c:axId val="-1051340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-1051335568"/>
        <c:crosses val="autoZero"/>
        <c:auto val="1"/>
        <c:lblAlgn val="ctr"/>
        <c:lblOffset val="100"/>
        <c:noMultiLvlLbl val="0"/>
      </c:catAx>
      <c:valAx>
        <c:axId val="-10513355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10513404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2681931205967713"/>
          <c:y val="0.85170945347807958"/>
          <c:w val="0.6731806879403236"/>
          <c:h val="0.10095338366180386"/>
        </c:manualLayout>
      </c:layout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2199798183652881E-2"/>
          <c:y val="5.6410256410256411E-2"/>
          <c:w val="0.9556004036326945"/>
          <c:h val="0.604590957908409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Очередность в ДОУ</c:v>
                </c:pt>
                <c:pt idx="1">
                  <c:v>Злоупотребление должностных положением</c:v>
                </c:pt>
                <c:pt idx="2">
                  <c:v>Сбор денежных средств</c:v>
                </c:pt>
                <c:pt idx="3">
                  <c:v>Отказ в приеме в СОШ, ДОУ</c:v>
                </c:pt>
                <c:pt idx="4">
                  <c:v>Конфликтные ситуации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181</c:v>
                </c:pt>
                <c:pt idx="2">
                  <c:v>271</c:v>
                </c:pt>
                <c:pt idx="3">
                  <c:v>23</c:v>
                </c:pt>
                <c:pt idx="4">
                  <c:v>183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68-4758-AB63-24C6BA5D2A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Очередность в ДОУ</c:v>
                </c:pt>
                <c:pt idx="1">
                  <c:v>Злоупотребление должностных положением</c:v>
                </c:pt>
                <c:pt idx="2">
                  <c:v>Сбор денежных средств</c:v>
                </c:pt>
                <c:pt idx="3">
                  <c:v>Отказ в приеме в СОШ, ДОУ</c:v>
                </c:pt>
                <c:pt idx="4">
                  <c:v>Конфликтные ситуации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258</c:v>
                </c:pt>
                <c:pt idx="1">
                  <c:v>125</c:v>
                </c:pt>
                <c:pt idx="2">
                  <c:v>115</c:v>
                </c:pt>
                <c:pt idx="3">
                  <c:v>62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68-4758-AB63-24C6BA5D2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4"/>
        <c:overlap val="-15"/>
        <c:axId val="-615886544"/>
        <c:axId val="-615885456"/>
      </c:barChart>
      <c:catAx>
        <c:axId val="-615886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615885456"/>
        <c:crosses val="autoZero"/>
        <c:auto val="1"/>
        <c:lblAlgn val="ctr"/>
        <c:lblOffset val="100"/>
        <c:noMultiLvlLbl val="0"/>
      </c:catAx>
      <c:valAx>
        <c:axId val="-615885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61588654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35742751739802E-2"/>
          <c:y val="2.7903158810456012E-2"/>
          <c:w val="0.91545927963178264"/>
          <c:h val="0.48547324768174582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качеством дошкольного образования, % (по данным социологического опроса 2017 г.)</c:v>
                </c:pt>
              </c:strCache>
            </c:strRef>
          </c:tx>
          <c:spPr>
            <a:solidFill>
              <a:schemeClr val="bg1">
                <a:lumMod val="75000"/>
                <a:alpha val="74000"/>
              </a:schemeClr>
            </a:solidFill>
          </c:spPr>
          <c:cat>
            <c:strRef>
              <c:f>Лист1!$A$2:$A$46</c:f>
              <c:strCache>
                <c:ptCount val="45"/>
                <c:pt idx="0">
                  <c:v>Зеленодольский </c:v>
                </c:pt>
                <c:pt idx="1">
                  <c:v>Черемшанский </c:v>
                </c:pt>
                <c:pt idx="2">
                  <c:v>г. Набережные Челны</c:v>
                </c:pt>
                <c:pt idx="3">
                  <c:v>г. Казань</c:v>
                </c:pt>
                <c:pt idx="4">
                  <c:v>Верхнеуслонский </c:v>
                </c:pt>
                <c:pt idx="5">
                  <c:v>Нижнекамский  </c:v>
                </c:pt>
                <c:pt idx="6">
                  <c:v>Тукаевский </c:v>
                </c:pt>
                <c:pt idx="7">
                  <c:v>Высокогорский </c:v>
                </c:pt>
                <c:pt idx="8">
                  <c:v>Чистопольский </c:v>
                </c:pt>
                <c:pt idx="9">
                  <c:v>Альметьевский </c:v>
                </c:pt>
                <c:pt idx="10">
                  <c:v>Новошешминский </c:v>
                </c:pt>
                <c:pt idx="11">
                  <c:v>Мензелинский </c:v>
                </c:pt>
                <c:pt idx="12">
                  <c:v>Бугульминский </c:v>
                </c:pt>
                <c:pt idx="13">
                  <c:v>Азнакаевский </c:v>
                </c:pt>
                <c:pt idx="14">
                  <c:v>Агрызский </c:v>
                </c:pt>
                <c:pt idx="15">
                  <c:v>Дрожжановский </c:v>
                </c:pt>
                <c:pt idx="16">
                  <c:v>Лаишевский </c:v>
                </c:pt>
                <c:pt idx="17">
                  <c:v>Спасский </c:v>
                </c:pt>
                <c:pt idx="18">
                  <c:v>Сармановский </c:v>
                </c:pt>
                <c:pt idx="19">
                  <c:v>Заинский  </c:v>
                </c:pt>
                <c:pt idx="20">
                  <c:v>Камско-Устьинский </c:v>
                </c:pt>
                <c:pt idx="21">
                  <c:v>Мамадышский </c:v>
                </c:pt>
                <c:pt idx="22">
                  <c:v>Алькеевский </c:v>
                </c:pt>
                <c:pt idx="23">
                  <c:v>Менделеевский </c:v>
                </c:pt>
                <c:pt idx="24">
                  <c:v>Елабужский </c:v>
                </c:pt>
                <c:pt idx="25">
                  <c:v>Пестречинский </c:v>
                </c:pt>
                <c:pt idx="26">
                  <c:v>Тюлячинский </c:v>
                </c:pt>
                <c:pt idx="27">
                  <c:v>Лениногорский </c:v>
                </c:pt>
                <c:pt idx="28">
                  <c:v>Аксубаевский </c:v>
                </c:pt>
                <c:pt idx="29">
                  <c:v>Актанышский </c:v>
                </c:pt>
                <c:pt idx="30">
                  <c:v>Алексеевский </c:v>
                </c:pt>
                <c:pt idx="31">
                  <c:v>Апастовский </c:v>
                </c:pt>
                <c:pt idx="32">
                  <c:v>Арский </c:v>
                </c:pt>
                <c:pt idx="33">
                  <c:v>Атнинский </c:v>
                </c:pt>
                <c:pt idx="34">
                  <c:v>Бавлинский </c:v>
                </c:pt>
                <c:pt idx="35">
                  <c:v>Балтасинский </c:v>
                </c:pt>
                <c:pt idx="36">
                  <c:v>Буинский </c:v>
                </c:pt>
                <c:pt idx="37">
                  <c:v>Кайбицкий  </c:v>
                </c:pt>
                <c:pt idx="38">
                  <c:v>Кукморский </c:v>
                </c:pt>
                <c:pt idx="39">
                  <c:v>Муслюмовский </c:v>
                </c:pt>
                <c:pt idx="40">
                  <c:v>Нурлатский </c:v>
                </c:pt>
                <c:pt idx="41">
                  <c:v>Рыбно-Слободский </c:v>
                </c:pt>
                <c:pt idx="42">
                  <c:v>Сабинский </c:v>
                </c:pt>
                <c:pt idx="43">
                  <c:v>Тетюшский </c:v>
                </c:pt>
                <c:pt idx="44">
                  <c:v>Ютазинский 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46.153846153846153</c:v>
                </c:pt>
                <c:pt idx="1">
                  <c:v>30</c:v>
                </c:pt>
                <c:pt idx="2">
                  <c:v>29.545454545454547</c:v>
                </c:pt>
                <c:pt idx="3">
                  <c:v>27.192982456140342</c:v>
                </c:pt>
                <c:pt idx="4">
                  <c:v>25</c:v>
                </c:pt>
                <c:pt idx="5">
                  <c:v>23.728813559322035</c:v>
                </c:pt>
                <c:pt idx="6">
                  <c:v>22.222222222222214</c:v>
                </c:pt>
                <c:pt idx="7">
                  <c:v>17.777777777777786</c:v>
                </c:pt>
                <c:pt idx="8">
                  <c:v>16.299999999999997</c:v>
                </c:pt>
                <c:pt idx="9">
                  <c:v>16</c:v>
                </c:pt>
                <c:pt idx="10">
                  <c:v>15.555555555555557</c:v>
                </c:pt>
                <c:pt idx="11">
                  <c:v>14.285714285714292</c:v>
                </c:pt>
                <c:pt idx="12">
                  <c:v>13.043478260869563</c:v>
                </c:pt>
                <c:pt idx="13">
                  <c:v>11.538461538461547</c:v>
                </c:pt>
                <c:pt idx="14">
                  <c:v>11.111111111111114</c:v>
                </c:pt>
                <c:pt idx="15">
                  <c:v>11.111111111111114</c:v>
                </c:pt>
                <c:pt idx="16">
                  <c:v>11.111111111111114</c:v>
                </c:pt>
                <c:pt idx="17">
                  <c:v>11.111111111111114</c:v>
                </c:pt>
                <c:pt idx="18">
                  <c:v>10.799999999999997</c:v>
                </c:pt>
                <c:pt idx="19">
                  <c:v>9.5238095238095184</c:v>
                </c:pt>
                <c:pt idx="20">
                  <c:v>9.0909090909090935</c:v>
                </c:pt>
                <c:pt idx="21">
                  <c:v>9.0909090909090935</c:v>
                </c:pt>
                <c:pt idx="22">
                  <c:v>7.5999999999999943</c:v>
                </c:pt>
                <c:pt idx="23">
                  <c:v>6.6666666666666714</c:v>
                </c:pt>
                <c:pt idx="24">
                  <c:v>6.0606060606060623</c:v>
                </c:pt>
                <c:pt idx="25">
                  <c:v>5.8823529411764781</c:v>
                </c:pt>
                <c:pt idx="26">
                  <c:v>5.8823529411764781</c:v>
                </c:pt>
                <c:pt idx="27">
                  <c:v>4.6153846153846132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FD-47B6-B793-9774D1B35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15883824"/>
        <c:axId val="-615880560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МО, где обеспеченность местами детей, находящихся в организациях, осуществляющих образовательную деятельность по образовательным программам дошкольного образования, присмотр и уход за детьми, в РТ в 2016 году, на 100 мест приходится более 100 детей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rgbClr val="E3200B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Зеленодольский </c:v>
                </c:pt>
                <c:pt idx="1">
                  <c:v>Черемшанский </c:v>
                </c:pt>
                <c:pt idx="2">
                  <c:v>г. Набережные Челны</c:v>
                </c:pt>
                <c:pt idx="3">
                  <c:v>г. Казань</c:v>
                </c:pt>
                <c:pt idx="4">
                  <c:v>Верхнеуслонский </c:v>
                </c:pt>
                <c:pt idx="5">
                  <c:v>Нижнекамский  </c:v>
                </c:pt>
                <c:pt idx="6">
                  <c:v>Тукаевский </c:v>
                </c:pt>
                <c:pt idx="7">
                  <c:v>Высокогорский </c:v>
                </c:pt>
                <c:pt idx="8">
                  <c:v>Чистопольский </c:v>
                </c:pt>
                <c:pt idx="9">
                  <c:v>Альметьевский </c:v>
                </c:pt>
                <c:pt idx="10">
                  <c:v>Новошешминский </c:v>
                </c:pt>
                <c:pt idx="11">
                  <c:v>Мензелинский </c:v>
                </c:pt>
                <c:pt idx="12">
                  <c:v>Бугульминский </c:v>
                </c:pt>
                <c:pt idx="13">
                  <c:v>Азнакаевский </c:v>
                </c:pt>
                <c:pt idx="14">
                  <c:v>Агрызский </c:v>
                </c:pt>
                <c:pt idx="15">
                  <c:v>Дрожжановский </c:v>
                </c:pt>
                <c:pt idx="16">
                  <c:v>Лаишевский </c:v>
                </c:pt>
                <c:pt idx="17">
                  <c:v>Спасский </c:v>
                </c:pt>
                <c:pt idx="18">
                  <c:v>Сармановский </c:v>
                </c:pt>
                <c:pt idx="19">
                  <c:v>Заинский  </c:v>
                </c:pt>
                <c:pt idx="20">
                  <c:v>Камско-Устьинский </c:v>
                </c:pt>
                <c:pt idx="21">
                  <c:v>Мамадышский </c:v>
                </c:pt>
                <c:pt idx="22">
                  <c:v>Алькеевский </c:v>
                </c:pt>
                <c:pt idx="23">
                  <c:v>Менделеевский </c:v>
                </c:pt>
                <c:pt idx="24">
                  <c:v>Елабужский </c:v>
                </c:pt>
                <c:pt idx="25">
                  <c:v>Пестречинский </c:v>
                </c:pt>
                <c:pt idx="26">
                  <c:v>Тюлячинский </c:v>
                </c:pt>
                <c:pt idx="27">
                  <c:v>Лениногорский </c:v>
                </c:pt>
                <c:pt idx="28">
                  <c:v>Аксубаевский </c:v>
                </c:pt>
                <c:pt idx="29">
                  <c:v>Актанышский </c:v>
                </c:pt>
                <c:pt idx="30">
                  <c:v>Алексеевский </c:v>
                </c:pt>
                <c:pt idx="31">
                  <c:v>Апастовский </c:v>
                </c:pt>
                <c:pt idx="32">
                  <c:v>Арский </c:v>
                </c:pt>
                <c:pt idx="33">
                  <c:v>Атнинский </c:v>
                </c:pt>
                <c:pt idx="34">
                  <c:v>Бавлинский </c:v>
                </c:pt>
                <c:pt idx="35">
                  <c:v>Балтасинский </c:v>
                </c:pt>
                <c:pt idx="36">
                  <c:v>Буинский </c:v>
                </c:pt>
                <c:pt idx="37">
                  <c:v>Кайбицкий  </c:v>
                </c:pt>
                <c:pt idx="38">
                  <c:v>Кукморский </c:v>
                </c:pt>
                <c:pt idx="39">
                  <c:v>Муслюмовский </c:v>
                </c:pt>
                <c:pt idx="40">
                  <c:v>Нурлатский </c:v>
                </c:pt>
                <c:pt idx="41">
                  <c:v>Рыбно-Слободский </c:v>
                </c:pt>
                <c:pt idx="42">
                  <c:v>Сабинский </c:v>
                </c:pt>
                <c:pt idx="43">
                  <c:v>Тетюшский </c:v>
                </c:pt>
                <c:pt idx="44">
                  <c:v>Ютазинский 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 formatCode="0">
                  <c:v>127.10649502633119</c:v>
                </c:pt>
                <c:pt idx="2" formatCode="0">
                  <c:v>119.88382484361037</c:v>
                </c:pt>
                <c:pt idx="3" formatCode="0">
                  <c:v>122.02688728024819</c:v>
                </c:pt>
                <c:pt idx="5" formatCode="0">
                  <c:v>114.54102355808286</c:v>
                </c:pt>
                <c:pt idx="6" formatCode="0">
                  <c:v>103.01837270341207</c:v>
                </c:pt>
                <c:pt idx="7" formatCode="0">
                  <c:v>110.53333333333333</c:v>
                </c:pt>
                <c:pt idx="8" formatCode="0">
                  <c:v>108.25898547030334</c:v>
                </c:pt>
                <c:pt idx="9" formatCode="0">
                  <c:v>119.79009077155824</c:v>
                </c:pt>
                <c:pt idx="13" formatCode="0">
                  <c:v>111.67526472983981</c:v>
                </c:pt>
                <c:pt idx="16" formatCode="0">
                  <c:v>104.97967479674797</c:v>
                </c:pt>
                <c:pt idx="18" formatCode="0">
                  <c:v>104.91525423728814</c:v>
                </c:pt>
                <c:pt idx="19" formatCode="0">
                  <c:v>104.7670639219935</c:v>
                </c:pt>
                <c:pt idx="24" formatCode="0">
                  <c:v>119.36469150885766</c:v>
                </c:pt>
                <c:pt idx="25" formatCode="0">
                  <c:v>111.05058365758755</c:v>
                </c:pt>
                <c:pt idx="27" formatCode="0">
                  <c:v>106.02409638554217</c:v>
                </c:pt>
                <c:pt idx="32" formatCode="0">
                  <c:v>113.57630979498862</c:v>
                </c:pt>
                <c:pt idx="39" formatCode="0">
                  <c:v>105.15063168124392</c:v>
                </c:pt>
                <c:pt idx="40" formatCode="0">
                  <c:v>104.40860215053763</c:v>
                </c:pt>
                <c:pt idx="44" formatCode="0">
                  <c:v>102.50696378830084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8FD-47B6-B793-9774D1B35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615883824"/>
        <c:axId val="-615880560"/>
      </c:lineChart>
      <c:catAx>
        <c:axId val="-615883824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-615880560"/>
        <c:crosses val="autoZero"/>
        <c:auto val="1"/>
        <c:lblAlgn val="ctr"/>
        <c:lblOffset val="100"/>
        <c:noMultiLvlLbl val="0"/>
      </c:catAx>
      <c:valAx>
        <c:axId val="-615880560"/>
        <c:scaling>
          <c:orientation val="minMax"/>
          <c:max val="130"/>
          <c:min val="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-615883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5389825908101786E-2"/>
          <c:y val="0.82868988839068924"/>
          <c:w val="0.97392589893520565"/>
          <c:h val="0.14147175449407773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49922835959104E-2"/>
          <c:y val="0.22259010548209876"/>
          <c:w val="0.88603593545802661"/>
          <c:h val="0.44628930817610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первоклассники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2013/2014 уч.год</c:v>
                </c:pt>
                <c:pt idx="1">
                  <c:v>2014/2015 уч.год</c:v>
                </c:pt>
                <c:pt idx="2">
                  <c:v>2015/2016 уч.год</c:v>
                </c:pt>
                <c:pt idx="3">
                  <c:v>2016/2017 уч.год</c:v>
                </c:pt>
                <c:pt idx="4">
                  <c:v>2017/2018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36929</c:v>
                </c:pt>
                <c:pt idx="1">
                  <c:v>40239</c:v>
                </c:pt>
                <c:pt idx="2">
                  <c:v>43442</c:v>
                </c:pt>
                <c:pt idx="3">
                  <c:v>45321</c:v>
                </c:pt>
                <c:pt idx="4">
                  <c:v>47541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FB-45C4-9D81-0F11D37EF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615880016"/>
        <c:axId val="-615882736"/>
      </c:barChart>
      <c:catAx>
        <c:axId val="-615880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615882736"/>
        <c:crosses val="autoZero"/>
        <c:auto val="1"/>
        <c:lblAlgn val="ctr"/>
        <c:lblOffset val="100"/>
        <c:noMultiLvlLbl val="0"/>
      </c:catAx>
      <c:valAx>
        <c:axId val="-6158827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6158800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рассмотренных жалоб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#,##0">
                  <c:v>1586</c:v>
                </c:pt>
                <c:pt idx="1">
                  <c:v>1587</c:v>
                </c:pt>
                <c:pt idx="2" formatCode="#,##0">
                  <c:v>1285</c:v>
                </c:pt>
                <c:pt idx="3">
                  <c:v>1780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F6-40C7-AF2B-365368D4BF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количество обоснованных жалоб 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1218</c:v>
                </c:pt>
                <c:pt idx="1">
                  <c:v>1228</c:v>
                </c:pt>
                <c:pt idx="2">
                  <c:v>993</c:v>
                </c:pt>
                <c:pt idx="3" formatCode="General">
                  <c:v>1432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F6-40C7-AF2B-365368D4B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-801534128"/>
        <c:axId val="-801533584"/>
      </c:barChart>
      <c:catAx>
        <c:axId val="-80153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801533584"/>
        <c:crosses val="autoZero"/>
        <c:auto val="1"/>
        <c:lblAlgn val="ctr"/>
        <c:lblOffset val="100"/>
        <c:noMultiLvlLbl val="0"/>
      </c:catAx>
      <c:valAx>
        <c:axId val="-80153358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-8015341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97660802780265E-2"/>
          <c:y val="2.636361191902805E-2"/>
          <c:w val="0.91690181016565042"/>
          <c:h val="0.51388202771472258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состоянием медицинского обслуживания по результатам социологического опроса в 2017 г., %</c:v>
                </c:pt>
              </c:strCache>
            </c:strRef>
          </c:tx>
          <c:spPr>
            <a:solidFill>
              <a:schemeClr val="bg1">
                <a:lumMod val="75000"/>
                <a:alpha val="56000"/>
              </a:schemeClr>
            </a:solidFill>
            <a:ln>
              <a:noFill/>
            </a:ln>
          </c:spPr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Лист1!$B$2:$B$46</c:f>
              <c:numCache>
                <c:formatCode>0</c:formatCode>
                <c:ptCount val="45"/>
                <c:pt idx="0">
                  <c:v>55.833333333333336</c:v>
                </c:pt>
                <c:pt idx="1">
                  <c:v>51.142857142857146</c:v>
                </c:pt>
                <c:pt idx="2">
                  <c:v>33.103448275862064</c:v>
                </c:pt>
                <c:pt idx="3">
                  <c:v>28.571428571428569</c:v>
                </c:pt>
                <c:pt idx="4">
                  <c:v>28.148148148148138</c:v>
                </c:pt>
                <c:pt idx="5">
                  <c:v>27.799999999999997</c:v>
                </c:pt>
                <c:pt idx="6">
                  <c:v>26.666666666666671</c:v>
                </c:pt>
                <c:pt idx="7">
                  <c:v>26</c:v>
                </c:pt>
                <c:pt idx="8">
                  <c:v>25.5</c:v>
                </c:pt>
                <c:pt idx="9">
                  <c:v>24.486359043448971</c:v>
                </c:pt>
                <c:pt idx="10">
                  <c:v>23.299999999999997</c:v>
                </c:pt>
                <c:pt idx="11">
                  <c:v>22.222222222222214</c:v>
                </c:pt>
                <c:pt idx="12">
                  <c:v>22.222222222222214</c:v>
                </c:pt>
                <c:pt idx="13">
                  <c:v>21.428571428571431</c:v>
                </c:pt>
                <c:pt idx="14">
                  <c:v>20.299999999999997</c:v>
                </c:pt>
                <c:pt idx="15">
                  <c:v>20</c:v>
                </c:pt>
                <c:pt idx="16">
                  <c:v>20</c:v>
                </c:pt>
                <c:pt idx="17">
                  <c:v>18.8888888888889</c:v>
                </c:pt>
                <c:pt idx="18">
                  <c:v>17.777777777777786</c:v>
                </c:pt>
                <c:pt idx="19">
                  <c:v>15.555555555555557</c:v>
                </c:pt>
                <c:pt idx="20">
                  <c:v>15.555555555555557</c:v>
                </c:pt>
                <c:pt idx="21">
                  <c:v>15.555555555555557</c:v>
                </c:pt>
                <c:pt idx="22">
                  <c:v>13.333333333333329</c:v>
                </c:pt>
                <c:pt idx="23">
                  <c:v>13.333333333333329</c:v>
                </c:pt>
                <c:pt idx="24">
                  <c:v>13.333333333333329</c:v>
                </c:pt>
                <c:pt idx="25">
                  <c:v>13.333333333333329</c:v>
                </c:pt>
                <c:pt idx="26">
                  <c:v>11.111111111111114</c:v>
                </c:pt>
                <c:pt idx="27">
                  <c:v>8.8888888888888857</c:v>
                </c:pt>
                <c:pt idx="28">
                  <c:v>8.8888888888888857</c:v>
                </c:pt>
                <c:pt idx="29">
                  <c:v>8.5714285714285694</c:v>
                </c:pt>
                <c:pt idx="30">
                  <c:v>7.3170731707317032</c:v>
                </c:pt>
                <c:pt idx="31">
                  <c:v>6.6666666666666714</c:v>
                </c:pt>
                <c:pt idx="32">
                  <c:v>6.6666666666666714</c:v>
                </c:pt>
                <c:pt idx="33">
                  <c:v>6.6666666666666714</c:v>
                </c:pt>
                <c:pt idx="34">
                  <c:v>5.5555555555555571</c:v>
                </c:pt>
                <c:pt idx="35">
                  <c:v>4.4444444444444429</c:v>
                </c:pt>
                <c:pt idx="36">
                  <c:v>4.4444444444444429</c:v>
                </c:pt>
                <c:pt idx="37">
                  <c:v>2.2727272727272663</c:v>
                </c:pt>
                <c:pt idx="38">
                  <c:v>2.2727272727272663</c:v>
                </c:pt>
                <c:pt idx="39">
                  <c:v>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8D-4AD4-AC77-4C83BE6CC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801537936"/>
        <c:axId val="-801533040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обоснованных жалоб на взимание денежных средств за медицинское обслуживание по программе ОМС в 2017 г., ед.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E3200B"/>
              </a:solidFill>
            </c:spPr>
          </c:marker>
          <c:dLbls>
            <c:dLbl>
              <c:idx val="1"/>
              <c:layout>
                <c:manualLayout>
                  <c:x val="-6.957953785188634E-3"/>
                  <c:y val="-4.7300113382242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149-40DA-98C7-6A62257F119C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9637692347280193E-2"/>
                  <c:y val="-4.7300113382242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149-40DA-98C7-6A62257F11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Лист1!$C$2:$C$46</c:f>
              <c:numCache>
                <c:formatCode>0</c:formatCode>
                <c:ptCount val="45"/>
                <c:pt idx="1">
                  <c:v>13</c:v>
                </c:pt>
                <c:pt idx="4">
                  <c:v>1</c:v>
                </c:pt>
                <c:pt idx="6">
                  <c:v>3</c:v>
                </c:pt>
                <c:pt idx="11">
                  <c:v>2</c:v>
                </c:pt>
                <c:pt idx="13" formatCode="General">
                  <c:v>34</c:v>
                </c:pt>
                <c:pt idx="18">
                  <c:v>13</c:v>
                </c:pt>
                <c:pt idx="19">
                  <c:v>12</c:v>
                </c:pt>
                <c:pt idx="20">
                  <c:v>1</c:v>
                </c:pt>
                <c:pt idx="21">
                  <c:v>5</c:v>
                </c:pt>
                <c:pt idx="22">
                  <c:v>2</c:v>
                </c:pt>
                <c:pt idx="23">
                  <c:v>5</c:v>
                </c:pt>
                <c:pt idx="27">
                  <c:v>3</c:v>
                </c:pt>
                <c:pt idx="28">
                  <c:v>1</c:v>
                </c:pt>
                <c:pt idx="29">
                  <c:v>13</c:v>
                </c:pt>
                <c:pt idx="30">
                  <c:v>1</c:v>
                </c:pt>
                <c:pt idx="31">
                  <c:v>7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7">
                  <c:v>7</c:v>
                </c:pt>
                <c:pt idx="38">
                  <c:v>9</c:v>
                </c:pt>
                <c:pt idx="41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48D-4AD4-AC77-4C83BE6CC3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обоснованных жалоб на взимание денежных средств за медицинское обслуживание по программе ОМС в 2016 г., ед.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Лист1!$D$2:$D$46</c:f>
              <c:numCache>
                <c:formatCode>0</c:formatCode>
                <c:ptCount val="45"/>
                <c:pt idx="0">
                  <c:v>2</c:v>
                </c:pt>
                <c:pt idx="1">
                  <c:v>18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47</c:v>
                </c:pt>
                <c:pt idx="15">
                  <c:v>4</c:v>
                </c:pt>
                <c:pt idx="18">
                  <c:v>17</c:v>
                </c:pt>
                <c:pt idx="19">
                  <c:v>9</c:v>
                </c:pt>
                <c:pt idx="21">
                  <c:v>2</c:v>
                </c:pt>
                <c:pt idx="22">
                  <c:v>3</c:v>
                </c:pt>
                <c:pt idx="23">
                  <c:v>2</c:v>
                </c:pt>
                <c:pt idx="24">
                  <c:v>4</c:v>
                </c:pt>
                <c:pt idx="27">
                  <c:v>2</c:v>
                </c:pt>
                <c:pt idx="29">
                  <c:v>9</c:v>
                </c:pt>
                <c:pt idx="31">
                  <c:v>6</c:v>
                </c:pt>
                <c:pt idx="32">
                  <c:v>1</c:v>
                </c:pt>
                <c:pt idx="33">
                  <c:v>1</c:v>
                </c:pt>
                <c:pt idx="37">
                  <c:v>4</c:v>
                </c:pt>
                <c:pt idx="38">
                  <c:v>17</c:v>
                </c:pt>
                <c:pt idx="39">
                  <c:v>5</c:v>
                </c:pt>
                <c:pt idx="41">
                  <c:v>4</c:v>
                </c:pt>
                <c:pt idx="42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26E-42EE-92B2-22AE2F744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01537936"/>
        <c:axId val="-801533040"/>
      </c:lineChart>
      <c:catAx>
        <c:axId val="-801537936"/>
        <c:scaling>
          <c:orientation val="minMax"/>
        </c:scaling>
        <c:delete val="0"/>
        <c:axPos val="b"/>
        <c:majorGridlines>
          <c:spPr>
            <a:ln w="635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spPr>
          <a:ln w="6350">
            <a:prstDash val="dash"/>
          </a:ln>
        </c:spPr>
        <c:txPr>
          <a:bodyPr/>
          <a:lstStyle/>
          <a:p>
            <a:pPr>
              <a:defRPr sz="800"/>
            </a:pPr>
            <a:endParaRPr lang="ru-RU"/>
          </a:p>
        </c:txPr>
        <c:crossAx val="-801533040"/>
        <c:crosses val="autoZero"/>
        <c:auto val="1"/>
        <c:lblAlgn val="ctr"/>
        <c:lblOffset val="100"/>
        <c:noMultiLvlLbl val="0"/>
      </c:catAx>
      <c:valAx>
        <c:axId val="-80153304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-8015379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0754192058172653E-2"/>
          <c:y val="0.79642599455944496"/>
          <c:w val="0.92933396301240889"/>
          <c:h val="0.2035740054405549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Обеспеченность населения врачами</c:v>
                </c:pt>
              </c:strCache>
            </c:strRef>
          </c:tx>
          <c:spPr>
            <a:ln>
              <a:solidFill>
                <a:srgbClr val="E3200B"/>
              </a:solidFill>
            </a:ln>
          </c:spPr>
          <c:marker>
            <c:symbol val="diamond"/>
            <c:size val="8"/>
            <c:spPr>
              <a:solidFill>
                <a:srgbClr val="E3200B"/>
              </a:solidFill>
              <a:ln>
                <a:noFill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41.4</c:v>
                </c:pt>
                <c:pt idx="1">
                  <c:v>42.1</c:v>
                </c:pt>
                <c:pt idx="2">
                  <c:v>40.6</c:v>
                </c:pt>
                <c:pt idx="3">
                  <c:v>40.200000000000003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A0-4DB9-A168-76187C441B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Обеспеченность населения средним мед. персоналом </c:v>
                </c:pt>
              </c:strCache>
            </c:strRef>
          </c:tx>
          <c:spPr>
            <a:ln>
              <a:solidFill>
                <a:srgbClr val="31859C"/>
              </a:solidFill>
            </a:ln>
          </c:spPr>
          <c:marker>
            <c:spPr>
              <a:solidFill>
                <a:srgbClr val="31859C"/>
              </a:solidFill>
              <a:ln>
                <a:solidFill>
                  <a:srgbClr val="31859C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106.7</c:v>
                </c:pt>
                <c:pt idx="1">
                  <c:v>106.4</c:v>
                </c:pt>
                <c:pt idx="2">
                  <c:v>111.9</c:v>
                </c:pt>
                <c:pt idx="3">
                  <c:v>111.8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A0-4DB9-A168-76187C441B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801537392"/>
        <c:axId val="-801531952"/>
      </c:lineChart>
      <c:catAx>
        <c:axId val="-801537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801531952"/>
        <c:crosses val="autoZero"/>
        <c:auto val="1"/>
        <c:lblAlgn val="ctr"/>
        <c:lblOffset val="100"/>
        <c:noMultiLvlLbl val="0"/>
      </c:catAx>
      <c:valAx>
        <c:axId val="-801531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8015373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85279413398511E-2"/>
          <c:y val="0.13999061092973136"/>
          <c:w val="0.92599422286412691"/>
          <c:h val="0.52314170117533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7216975891567606E-4"/>
                  <c:y val="9.1249513539985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351576471837444E-4"/>
                  <c:y val="8.93009405622384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543059620710777E-3"/>
                  <c:y val="1.1162617570279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543059620710777E-3"/>
                  <c:y val="-3.958909979754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E01-4AD7-B0A8-D389B372E172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chemeClr val="tx1"/>
                    </a:solidFill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55.3</c:v>
                </c:pt>
                <c:pt idx="1">
                  <c:v>80.5</c:v>
                </c:pt>
                <c:pt idx="2">
                  <c:v>74.2</c:v>
                </c:pt>
                <c:pt idx="3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01-4AD7-B0A8-D389B372E1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96CFDE"/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1E01-4AD7-B0A8-D389B372E17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1E01-4AD7-B0A8-D389B372E17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1E01-4AD7-B0A8-D389B372E17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1E01-4AD7-B0A8-D389B372E172}"/>
              </c:ext>
            </c:extLst>
          </c:dPt>
          <c:dLbls>
            <c:dLbl>
              <c:idx val="0"/>
              <c:layout>
                <c:manualLayout>
                  <c:x val="-1.1672744326343288E-3"/>
                  <c:y val="4.2800122479616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289686593328372E-7"/>
                  <c:y val="-2.60269184182790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5383614714923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8.6860441727556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E01-4AD7-B0A8-D389B372E17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59.5</c:v>
                </c:pt>
                <c:pt idx="1">
                  <c:v>82.2</c:v>
                </c:pt>
                <c:pt idx="2">
                  <c:v>74.099999999999994</c:v>
                </c:pt>
                <c:pt idx="3">
                  <c:v>79.5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E01-4AD7-B0A8-D389B372E1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>
                <c:manualLayout>
                  <c:x val="-4.7216975891567606E-4"/>
                  <c:y val="1.2725302042476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216975891567606E-4"/>
                  <c:y val="-5.59374357763464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988212715794607E-3"/>
                  <c:y val="1.14870153437140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E01-4AD7-B0A8-D389B372E17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82375311297756E-4"/>
                  <c:y val="3.30710821931585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E01-4AD7-B0A8-D389B372E172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63.1</c:v>
                </c:pt>
                <c:pt idx="1">
                  <c:v>83.5</c:v>
                </c:pt>
                <c:pt idx="2">
                  <c:v>73</c:v>
                </c:pt>
                <c:pt idx="3">
                  <c:v>78.3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E01-4AD7-B0A8-D389B372E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overlap val="-16"/>
        <c:axId val="-875137600"/>
        <c:axId val="-875140864"/>
      </c:barChart>
      <c:catAx>
        <c:axId val="-875137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 i="0" baseline="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-875140864"/>
        <c:crosses val="autoZero"/>
        <c:auto val="1"/>
        <c:lblAlgn val="ctr"/>
        <c:lblOffset val="100"/>
        <c:noMultiLvlLbl val="0"/>
      </c:catAx>
      <c:valAx>
        <c:axId val="-875140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+mn-lt"/>
              </a:defRPr>
            </a:pPr>
            <a:endParaRPr lang="ru-RU"/>
          </a:p>
        </c:txPr>
        <c:crossAx val="-8751376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62962962962E-2"/>
          <c:y val="6.7713142505386278E-2"/>
          <c:w val="0.94907407407407407"/>
          <c:h val="0.647902322459000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27.5</c:v>
                </c:pt>
                <c:pt idx="1">
                  <c:v>16</c:v>
                </c:pt>
                <c:pt idx="2">
                  <c:v>16.399999999999999</c:v>
                </c:pt>
                <c:pt idx="3">
                  <c:v>17.399999999999999</c:v>
                </c:pt>
                <c:pt idx="4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EF-4B71-A66E-A5EC01B1B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27"/>
        <c:axId val="-875138144"/>
        <c:axId val="-875141408"/>
      </c:barChart>
      <c:catAx>
        <c:axId val="-87513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75141408"/>
        <c:crosses val="autoZero"/>
        <c:auto val="1"/>
        <c:lblAlgn val="ctr"/>
        <c:lblOffset val="100"/>
        <c:noMultiLvlLbl val="0"/>
      </c:catAx>
      <c:valAx>
        <c:axId val="-875141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875138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20.3</c:v>
                </c:pt>
                <c:pt idx="1">
                  <c:v>17.7</c:v>
                </c:pt>
                <c:pt idx="2">
                  <c:v>18.100000000000001</c:v>
                </c:pt>
                <c:pt idx="3">
                  <c:v>13.4</c:v>
                </c:pt>
                <c:pt idx="4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C5-4EB7-AC03-95C62BDA4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9"/>
        <c:overlap val="-27"/>
        <c:axId val="-875136512"/>
        <c:axId val="-875135968"/>
      </c:barChart>
      <c:catAx>
        <c:axId val="-87513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75135968"/>
        <c:crosses val="autoZero"/>
        <c:auto val="1"/>
        <c:lblAlgn val="ctr"/>
        <c:lblOffset val="100"/>
        <c:noMultiLvlLbl val="0"/>
      </c:catAx>
      <c:valAx>
        <c:axId val="-8751359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875136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30480422491909E-2"/>
          <c:y val="3.4676791883228038E-2"/>
          <c:w val="0.95995478018103719"/>
          <c:h val="0.49852854328155244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жилищно-коммунальными услугами, %</c:v>
                </c:pt>
              </c:strCache>
            </c:strRef>
          </c:tx>
          <c:spPr>
            <a:solidFill>
              <a:schemeClr val="bg1">
                <a:lumMod val="75000"/>
                <a:alpha val="59000"/>
              </a:schemeClr>
            </a:solidFill>
          </c:spPr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46.666666666666664</c:v>
                </c:pt>
                <c:pt idx="1">
                  <c:v>43.3</c:v>
                </c:pt>
                <c:pt idx="2">
                  <c:v>42.222222222222229</c:v>
                </c:pt>
                <c:pt idx="3">
                  <c:v>40</c:v>
                </c:pt>
                <c:pt idx="4">
                  <c:v>37.5</c:v>
                </c:pt>
                <c:pt idx="5">
                  <c:v>37.272727272727266</c:v>
                </c:pt>
                <c:pt idx="6">
                  <c:v>26.666666666666671</c:v>
                </c:pt>
                <c:pt idx="7">
                  <c:v>26.206896551724128</c:v>
                </c:pt>
                <c:pt idx="8">
                  <c:v>24.444444444444443</c:v>
                </c:pt>
                <c:pt idx="9">
                  <c:v>22.857142857142847</c:v>
                </c:pt>
                <c:pt idx="10">
                  <c:v>22.222222222222214</c:v>
                </c:pt>
                <c:pt idx="11">
                  <c:v>18.888888888888886</c:v>
                </c:pt>
                <c:pt idx="12">
                  <c:v>18.518518518518519</c:v>
                </c:pt>
                <c:pt idx="13">
                  <c:v>18</c:v>
                </c:pt>
                <c:pt idx="14">
                  <c:v>18</c:v>
                </c:pt>
                <c:pt idx="15">
                  <c:v>17.777777777777786</c:v>
                </c:pt>
                <c:pt idx="16">
                  <c:v>17.777777777777786</c:v>
                </c:pt>
                <c:pt idx="17">
                  <c:v>17.777777777777786</c:v>
                </c:pt>
                <c:pt idx="18">
                  <c:v>17.142857142857139</c:v>
                </c:pt>
                <c:pt idx="19">
                  <c:v>15.555555555555557</c:v>
                </c:pt>
                <c:pt idx="20">
                  <c:v>13.333333333333329</c:v>
                </c:pt>
                <c:pt idx="21">
                  <c:v>13.333333333333329</c:v>
                </c:pt>
                <c:pt idx="22">
                  <c:v>13.333333333333329</c:v>
                </c:pt>
                <c:pt idx="23">
                  <c:v>13.333333333333329</c:v>
                </c:pt>
                <c:pt idx="24">
                  <c:v>12.700000000000003</c:v>
                </c:pt>
                <c:pt idx="25">
                  <c:v>8.8888888888888857</c:v>
                </c:pt>
                <c:pt idx="26">
                  <c:v>8.8888888888888857</c:v>
                </c:pt>
                <c:pt idx="27">
                  <c:v>8.8888888888888857</c:v>
                </c:pt>
                <c:pt idx="28">
                  <c:v>4.4444444444444429</c:v>
                </c:pt>
                <c:pt idx="29">
                  <c:v>4.4444444444444429</c:v>
                </c:pt>
                <c:pt idx="30">
                  <c:v>4.4444444444444429</c:v>
                </c:pt>
                <c:pt idx="31">
                  <c:v>4.4444444444444429</c:v>
                </c:pt>
                <c:pt idx="32">
                  <c:v>4.4444444444444429</c:v>
                </c:pt>
                <c:pt idx="33">
                  <c:v>4</c:v>
                </c:pt>
                <c:pt idx="34">
                  <c:v>3.3333333333333286</c:v>
                </c:pt>
                <c:pt idx="35">
                  <c:v>2.3255813953488484</c:v>
                </c:pt>
                <c:pt idx="36">
                  <c:v>2.2222222222222285</c:v>
                </c:pt>
                <c:pt idx="37">
                  <c:v>2.2222222222222285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59-4362-9162-5682F7A1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018116880"/>
        <c:axId val="-1018113616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МО, где  более 30% граждан,  отметили проблемы с вывозом мусора
</c:v>
                </c:pt>
              </c:strCache>
            </c:strRef>
          </c:tx>
          <c:spPr>
            <a:ln>
              <a:noFill/>
            </a:ln>
          </c:spPr>
          <c:marker>
            <c:symbol val="plus"/>
            <c:size val="9"/>
            <c:spPr>
              <a:noFill/>
            </c:spPr>
          </c:marker>
          <c:dPt>
            <c:idx val="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7-FA7A-4EF6-AAFF-026416BB1D21}"/>
              </c:ext>
            </c:extLst>
          </c:dPt>
          <c:dPt>
            <c:idx val="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8-FA7A-4EF6-AAFF-026416BB1D21}"/>
              </c:ext>
            </c:extLst>
          </c:dPt>
          <c:dPt>
            <c:idx val="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9-FA7A-4EF6-AAFF-026416BB1D21}"/>
              </c:ext>
            </c:extLst>
          </c:dPt>
          <c:dPt>
            <c:idx val="3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A-FA7A-4EF6-AAFF-026416BB1D21}"/>
              </c:ext>
            </c:extLst>
          </c:dPt>
          <c:dPt>
            <c:idx val="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F59-4362-9162-5682F7A1EC6C}"/>
              </c:ext>
            </c:extLst>
          </c:dPt>
          <c:dPt>
            <c:idx val="5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B-FA7A-4EF6-AAFF-026416BB1D21}"/>
              </c:ext>
            </c:extLst>
          </c:dPt>
          <c:dPt>
            <c:idx val="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C-FA7A-4EF6-AAFF-026416BB1D21}"/>
              </c:ext>
            </c:extLst>
          </c:dPt>
          <c:dPt>
            <c:idx val="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5F59-4362-9162-5682F7A1EC6C}"/>
              </c:ext>
            </c:extLst>
          </c:dPt>
          <c:dPt>
            <c:idx val="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F59-4362-9162-5682F7A1EC6C}"/>
              </c:ext>
            </c:extLst>
          </c:dPt>
          <c:dPt>
            <c:idx val="9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D-FA7A-4EF6-AAFF-026416BB1D21}"/>
              </c:ext>
            </c:extLst>
          </c:dPt>
          <c:dPt>
            <c:idx val="1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E-FA7A-4EF6-AAFF-026416BB1D21}"/>
              </c:ext>
            </c:extLst>
          </c:dPt>
          <c:dPt>
            <c:idx val="1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5F59-4362-9162-5682F7A1EC6C}"/>
              </c:ext>
            </c:extLst>
          </c:dPt>
          <c:dPt>
            <c:idx val="1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F59-4362-9162-5682F7A1EC6C}"/>
              </c:ext>
            </c:extLst>
          </c:dPt>
          <c:dPt>
            <c:idx val="1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5F59-4362-9162-5682F7A1EC6C}"/>
              </c:ext>
            </c:extLst>
          </c:dPt>
          <c:dPt>
            <c:idx val="14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F-FA7A-4EF6-AAFF-026416BB1D21}"/>
              </c:ext>
            </c:extLst>
          </c:dPt>
          <c:dPt>
            <c:idx val="1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F59-4362-9162-5682F7A1EC6C}"/>
              </c:ext>
            </c:extLst>
          </c:dPt>
          <c:dPt>
            <c:idx val="1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0-FA7A-4EF6-AAFF-026416BB1D21}"/>
              </c:ext>
            </c:extLst>
          </c:dPt>
          <c:dPt>
            <c:idx val="1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5F59-4362-9162-5682F7A1EC6C}"/>
              </c:ext>
            </c:extLst>
          </c:dPt>
          <c:dPt>
            <c:idx val="1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5F59-4362-9162-5682F7A1EC6C}"/>
              </c:ext>
            </c:extLst>
          </c:dPt>
          <c:dPt>
            <c:idx val="19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1-FA7A-4EF6-AAFF-026416BB1D21}"/>
              </c:ext>
            </c:extLst>
          </c:dPt>
          <c:dPt>
            <c:idx val="2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2-FA7A-4EF6-AAFF-026416BB1D21}"/>
              </c:ext>
            </c:extLst>
          </c:dPt>
          <c:dPt>
            <c:idx val="2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3-FA7A-4EF6-AAFF-026416BB1D21}"/>
              </c:ext>
            </c:extLst>
          </c:dPt>
          <c:dPt>
            <c:idx val="2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4-FA7A-4EF6-AAFF-026416BB1D21}"/>
              </c:ext>
            </c:extLst>
          </c:dPt>
          <c:dPt>
            <c:idx val="2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5F59-4362-9162-5682F7A1EC6C}"/>
              </c:ext>
            </c:extLst>
          </c:dPt>
          <c:dPt>
            <c:idx val="2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F59-4362-9162-5682F7A1EC6C}"/>
              </c:ext>
            </c:extLst>
          </c:dPt>
          <c:dPt>
            <c:idx val="2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5F59-4362-9162-5682F7A1EC6C}"/>
              </c:ext>
            </c:extLst>
          </c:dPt>
          <c:dPt>
            <c:idx val="2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5F59-4362-9162-5682F7A1EC6C}"/>
              </c:ext>
            </c:extLst>
          </c:dPt>
          <c:dPt>
            <c:idx val="27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5-FA7A-4EF6-AAFF-026416BB1D21}"/>
              </c:ext>
            </c:extLst>
          </c:dPt>
          <c:dPt>
            <c:idx val="28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6-FA7A-4EF6-AAFF-026416BB1D21}"/>
              </c:ext>
            </c:extLst>
          </c:dPt>
          <c:dPt>
            <c:idx val="2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5F59-4362-9162-5682F7A1EC6C}"/>
              </c:ext>
            </c:extLst>
          </c:dPt>
          <c:dPt>
            <c:idx val="3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7-FA7A-4EF6-AAFF-026416BB1D21}"/>
              </c:ext>
            </c:extLst>
          </c:dPt>
          <c:dPt>
            <c:idx val="3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8-FA7A-4EF6-AAFF-026416BB1D21}"/>
              </c:ext>
            </c:extLst>
          </c:dPt>
          <c:dPt>
            <c:idx val="3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9-FA7A-4EF6-AAFF-026416BB1D21}"/>
              </c:ext>
            </c:extLst>
          </c:dPt>
          <c:dPt>
            <c:idx val="33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A-FA7A-4EF6-AAFF-026416BB1D21}"/>
              </c:ext>
            </c:extLst>
          </c:dPt>
          <c:dPt>
            <c:idx val="3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5F59-4362-9162-5682F7A1EC6C}"/>
              </c:ext>
            </c:extLst>
          </c:dPt>
          <c:dPt>
            <c:idx val="3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5F59-4362-9162-5682F7A1EC6C}"/>
              </c:ext>
            </c:extLst>
          </c:dPt>
          <c:dPt>
            <c:idx val="3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B-FA7A-4EF6-AAFF-026416BB1D21}"/>
              </c:ext>
            </c:extLst>
          </c:dPt>
          <c:dPt>
            <c:idx val="3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5F59-4362-9162-5682F7A1EC6C}"/>
              </c:ext>
            </c:extLst>
          </c:dPt>
          <c:dPt>
            <c:idx val="3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5F59-4362-9162-5682F7A1EC6C}"/>
              </c:ext>
            </c:extLst>
          </c:dPt>
          <c:dPt>
            <c:idx val="3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5F59-4362-9162-5682F7A1EC6C}"/>
              </c:ext>
            </c:extLst>
          </c:dPt>
          <c:dPt>
            <c:idx val="4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5F59-4362-9162-5682F7A1EC6C}"/>
              </c:ext>
            </c:extLst>
          </c:dPt>
          <c:dPt>
            <c:idx val="4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5F59-4362-9162-5682F7A1EC6C}"/>
              </c:ext>
            </c:extLst>
          </c:dPt>
          <c:dPt>
            <c:idx val="4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6-5F59-4362-9162-5682F7A1EC6C}"/>
              </c:ext>
            </c:extLst>
          </c:dPt>
          <c:dPt>
            <c:idx val="4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5F59-4362-9162-5682F7A1EC6C}"/>
              </c:ext>
            </c:extLst>
          </c:dPt>
          <c:dPt>
            <c:idx val="4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5F59-4362-9162-5682F7A1EC6C}"/>
              </c:ext>
            </c:extLst>
          </c:dPt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5">
                  <c:v>30</c:v>
                </c:pt>
                <c:pt idx="6">
                  <c:v>30</c:v>
                </c:pt>
                <c:pt idx="9">
                  <c:v>30</c:v>
                </c:pt>
                <c:pt idx="10">
                  <c:v>30</c:v>
                </c:pt>
                <c:pt idx="14">
                  <c:v>30</c:v>
                </c:pt>
                <c:pt idx="16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7">
                  <c:v>30</c:v>
                </c:pt>
                <c:pt idx="28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6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9-5F59-4362-9162-5682F7A1EC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МО, где  более 30% граждан, указали на плохую освещенность подъездов, дворов, улиц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9"/>
          </c:marker>
          <c:dPt>
            <c:idx val="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C-FA7A-4EF6-AAFF-026416BB1D21}"/>
              </c:ext>
            </c:extLst>
          </c:dPt>
          <c:dPt>
            <c:idx val="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5F59-4362-9162-5682F7A1EC6C}"/>
              </c:ext>
            </c:extLst>
          </c:dPt>
          <c:dPt>
            <c:idx val="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5F59-4362-9162-5682F7A1EC6C}"/>
              </c:ext>
            </c:extLst>
          </c:dPt>
          <c:dPt>
            <c:idx val="3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D-FA7A-4EF6-AAFF-026416BB1D21}"/>
              </c:ext>
            </c:extLst>
          </c:dPt>
          <c:dPt>
            <c:idx val="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5F59-4362-9162-5682F7A1EC6C}"/>
              </c:ext>
            </c:extLst>
          </c:dPt>
          <c:dPt>
            <c:idx val="5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E-FA7A-4EF6-AAFF-026416BB1D21}"/>
              </c:ext>
            </c:extLst>
          </c:dPt>
          <c:dPt>
            <c:idx val="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D-5F59-4362-9162-5682F7A1EC6C}"/>
              </c:ext>
            </c:extLst>
          </c:dPt>
          <c:dPt>
            <c:idx val="7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F-FA7A-4EF6-AAFF-026416BB1D21}"/>
              </c:ext>
            </c:extLst>
          </c:dPt>
          <c:dPt>
            <c:idx val="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5F59-4362-9162-5682F7A1EC6C}"/>
              </c:ext>
            </c:extLst>
          </c:dPt>
          <c:dPt>
            <c:idx val="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F-5F59-4362-9162-5682F7A1EC6C}"/>
              </c:ext>
            </c:extLst>
          </c:dPt>
          <c:dPt>
            <c:idx val="1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0-FA7A-4EF6-AAFF-026416BB1D21}"/>
              </c:ext>
            </c:extLst>
          </c:dPt>
          <c:dPt>
            <c:idx val="1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0-5F59-4362-9162-5682F7A1EC6C}"/>
              </c:ext>
            </c:extLst>
          </c:dPt>
          <c:dPt>
            <c:idx val="1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1-5F59-4362-9162-5682F7A1EC6C}"/>
              </c:ext>
            </c:extLst>
          </c:dPt>
          <c:dPt>
            <c:idx val="1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2-5F59-4362-9162-5682F7A1EC6C}"/>
              </c:ext>
            </c:extLst>
          </c:dPt>
          <c:dPt>
            <c:idx val="14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1-FA7A-4EF6-AAFF-026416BB1D21}"/>
              </c:ext>
            </c:extLst>
          </c:dPt>
          <c:dPt>
            <c:idx val="15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2-FA7A-4EF6-AAFF-026416BB1D21}"/>
              </c:ext>
            </c:extLst>
          </c:dPt>
          <c:dPt>
            <c:idx val="16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3-FA7A-4EF6-AAFF-026416BB1D21}"/>
              </c:ext>
            </c:extLst>
          </c:dPt>
          <c:dPt>
            <c:idx val="1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3-5F59-4362-9162-5682F7A1EC6C}"/>
              </c:ext>
            </c:extLst>
          </c:dPt>
          <c:dPt>
            <c:idx val="18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4-FA7A-4EF6-AAFF-026416BB1D21}"/>
              </c:ext>
            </c:extLst>
          </c:dPt>
          <c:dPt>
            <c:idx val="1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4-5F59-4362-9162-5682F7A1EC6C}"/>
              </c:ext>
            </c:extLst>
          </c:dPt>
          <c:dPt>
            <c:idx val="2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5-5F59-4362-9162-5682F7A1EC6C}"/>
              </c:ext>
            </c:extLst>
          </c:dPt>
          <c:dPt>
            <c:idx val="21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5-FA7A-4EF6-AAFF-026416BB1D21}"/>
              </c:ext>
            </c:extLst>
          </c:dPt>
          <c:dPt>
            <c:idx val="2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6-5F59-4362-9162-5682F7A1EC6C}"/>
              </c:ext>
            </c:extLst>
          </c:dPt>
          <c:dPt>
            <c:idx val="2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7-5F59-4362-9162-5682F7A1EC6C}"/>
              </c:ext>
            </c:extLst>
          </c:dPt>
          <c:dPt>
            <c:idx val="2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8-5F59-4362-9162-5682F7A1EC6C}"/>
              </c:ext>
            </c:extLst>
          </c:dPt>
          <c:dPt>
            <c:idx val="2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9-5F59-4362-9162-5682F7A1EC6C}"/>
              </c:ext>
            </c:extLst>
          </c:dPt>
          <c:dPt>
            <c:idx val="2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A-5F59-4362-9162-5682F7A1EC6C}"/>
              </c:ext>
            </c:extLst>
          </c:dPt>
          <c:dPt>
            <c:idx val="27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6-FA7A-4EF6-AAFF-026416BB1D21}"/>
              </c:ext>
            </c:extLst>
          </c:dPt>
          <c:dPt>
            <c:idx val="2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B-5F59-4362-9162-5682F7A1EC6C}"/>
              </c:ext>
            </c:extLst>
          </c:dPt>
          <c:dPt>
            <c:idx val="2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C-5F59-4362-9162-5682F7A1EC6C}"/>
              </c:ext>
            </c:extLst>
          </c:dPt>
          <c:dPt>
            <c:idx val="3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7-FA7A-4EF6-AAFF-026416BB1D21}"/>
              </c:ext>
            </c:extLst>
          </c:dPt>
          <c:dPt>
            <c:idx val="3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D-5F59-4362-9162-5682F7A1EC6C}"/>
              </c:ext>
            </c:extLst>
          </c:dPt>
          <c:dPt>
            <c:idx val="3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E-5F59-4362-9162-5682F7A1EC6C}"/>
              </c:ext>
            </c:extLst>
          </c:dPt>
          <c:dPt>
            <c:idx val="33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8-FA7A-4EF6-AAFF-026416BB1D21}"/>
              </c:ext>
            </c:extLst>
          </c:dPt>
          <c:dPt>
            <c:idx val="3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F-5F59-4362-9162-5682F7A1EC6C}"/>
              </c:ext>
            </c:extLst>
          </c:dPt>
          <c:dPt>
            <c:idx val="3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0-5F59-4362-9162-5682F7A1EC6C}"/>
              </c:ext>
            </c:extLst>
          </c:dPt>
          <c:dPt>
            <c:idx val="36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9-FA7A-4EF6-AAFF-026416BB1D21}"/>
              </c:ext>
            </c:extLst>
          </c:dPt>
          <c:dPt>
            <c:idx val="3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1-5F59-4362-9162-5682F7A1EC6C}"/>
              </c:ext>
            </c:extLst>
          </c:dPt>
          <c:dPt>
            <c:idx val="3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2-5F59-4362-9162-5682F7A1EC6C}"/>
              </c:ext>
            </c:extLst>
          </c:dPt>
          <c:dPt>
            <c:idx val="3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3-5F59-4362-9162-5682F7A1EC6C}"/>
              </c:ext>
            </c:extLst>
          </c:dPt>
          <c:dPt>
            <c:idx val="4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4-5F59-4362-9162-5682F7A1EC6C}"/>
              </c:ext>
            </c:extLst>
          </c:dPt>
          <c:dPt>
            <c:idx val="4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5-5F59-4362-9162-5682F7A1EC6C}"/>
              </c:ext>
            </c:extLst>
          </c:dPt>
          <c:dPt>
            <c:idx val="4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6-5F59-4362-9162-5682F7A1EC6C}"/>
              </c:ext>
            </c:extLst>
          </c:dPt>
          <c:dPt>
            <c:idx val="4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7-5F59-4362-9162-5682F7A1EC6C}"/>
              </c:ext>
            </c:extLst>
          </c:dPt>
          <c:dPt>
            <c:idx val="4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8-5F59-4362-9162-5682F7A1EC6C}"/>
              </c:ext>
            </c:extLst>
          </c:dPt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20</c:v>
                </c:pt>
                <c:pt idx="3">
                  <c:v>20</c:v>
                </c:pt>
                <c:pt idx="5">
                  <c:v>20</c:v>
                </c:pt>
                <c:pt idx="7">
                  <c:v>20</c:v>
                </c:pt>
                <c:pt idx="10">
                  <c:v>20</c:v>
                </c:pt>
                <c:pt idx="14">
                  <c:v>20</c:v>
                </c:pt>
                <c:pt idx="15">
                  <c:v>20</c:v>
                </c:pt>
                <c:pt idx="16">
                  <c:v>20</c:v>
                </c:pt>
                <c:pt idx="18">
                  <c:v>20</c:v>
                </c:pt>
                <c:pt idx="21">
                  <c:v>20</c:v>
                </c:pt>
                <c:pt idx="27">
                  <c:v>20</c:v>
                </c:pt>
                <c:pt idx="30">
                  <c:v>20</c:v>
                </c:pt>
                <c:pt idx="33">
                  <c:v>20</c:v>
                </c:pt>
                <c:pt idx="36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39-5F59-4362-9162-5682F7A1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18116880"/>
        <c:axId val="-1018113616"/>
      </c:lineChart>
      <c:catAx>
        <c:axId val="-1018116880"/>
        <c:scaling>
          <c:orientation val="minMax"/>
        </c:scaling>
        <c:delete val="0"/>
        <c:axPos val="b"/>
        <c:majorGridlines>
          <c:spPr>
            <a:ln w="3175"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+mn-lt"/>
                <a:cs typeface="Times New Roman" pitchFamily="18" charset="0"/>
              </a:defRPr>
            </a:pPr>
            <a:endParaRPr lang="ru-RU"/>
          </a:p>
        </c:txPr>
        <c:crossAx val="-1018113616"/>
        <c:crosses val="autoZero"/>
        <c:auto val="1"/>
        <c:lblAlgn val="ctr"/>
        <c:lblOffset val="100"/>
        <c:noMultiLvlLbl val="0"/>
      </c:catAx>
      <c:valAx>
        <c:axId val="-1018113616"/>
        <c:scaling>
          <c:orientation val="minMax"/>
          <c:max val="50"/>
        </c:scaling>
        <c:delete val="0"/>
        <c:axPos val="l"/>
        <c:majorGridlines>
          <c:spPr>
            <a:ln w="3175"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crossAx val="-10181168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6251938454537938"/>
          <c:w val="0.9798521983727706"/>
          <c:h val="0.19386605909643603"/>
        </c:manualLayout>
      </c:layout>
      <c:overlay val="0"/>
      <c:txPr>
        <a:bodyPr/>
        <a:lstStyle/>
        <a:p>
          <a:pPr>
            <a:defRPr sz="11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902927210434575E-2"/>
          <c:y val="4.0208499499967354E-2"/>
          <c:w val="0.9391099657390154"/>
          <c:h val="0.599599294720061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обращений граждан в ГИС "Народный контроль" в расчетена 10 тысяч населения по муниципальным образованиям Республики Татарстан в 2013 году, единиц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E3200B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Альметьевский</c:v>
                </c:pt>
                <c:pt idx="2">
                  <c:v>Верхнеуслонский</c:v>
                </c:pt>
                <c:pt idx="3">
                  <c:v>Бугульминский</c:v>
                </c:pt>
                <c:pt idx="4">
                  <c:v>Лаишевский</c:v>
                </c:pt>
                <c:pt idx="5">
                  <c:v>г.НабережныеЧелны</c:v>
                </c:pt>
                <c:pt idx="6">
                  <c:v>Лениногорский</c:v>
                </c:pt>
                <c:pt idx="7">
                  <c:v>Высокогорский</c:v>
                </c:pt>
                <c:pt idx="8">
                  <c:v>Тукаевский</c:v>
                </c:pt>
                <c:pt idx="9">
                  <c:v>Заинский</c:v>
                </c:pt>
                <c:pt idx="10">
                  <c:v>Нижнекамский</c:v>
                </c:pt>
                <c:pt idx="11">
                  <c:v>Пестречинский</c:v>
                </c:pt>
                <c:pt idx="12">
                  <c:v>Бавлинский</c:v>
                </c:pt>
                <c:pt idx="13">
                  <c:v>Елабужский</c:v>
                </c:pt>
                <c:pt idx="14">
                  <c:v>Чистопольский</c:v>
                </c:pt>
                <c:pt idx="15">
                  <c:v>Зеленодольский</c:v>
                </c:pt>
                <c:pt idx="16">
                  <c:v>Нурлатский</c:v>
                </c:pt>
                <c:pt idx="17">
                  <c:v>Мензелинский</c:v>
                </c:pt>
                <c:pt idx="18">
                  <c:v>Азнакаевский</c:v>
                </c:pt>
                <c:pt idx="19">
                  <c:v>Менделеевский</c:v>
                </c:pt>
                <c:pt idx="20">
                  <c:v>Черемшанский</c:v>
                </c:pt>
                <c:pt idx="21">
                  <c:v>Ютазинский</c:v>
                </c:pt>
                <c:pt idx="22">
                  <c:v>Аксубаевский</c:v>
                </c:pt>
                <c:pt idx="23">
                  <c:v>Кукморский</c:v>
                </c:pt>
                <c:pt idx="24">
                  <c:v>Мамадышский</c:v>
                </c:pt>
                <c:pt idx="25">
                  <c:v>Сармановский</c:v>
                </c:pt>
                <c:pt idx="26">
                  <c:v>Актанышский</c:v>
                </c:pt>
                <c:pt idx="27">
                  <c:v>Камско-Устьинский</c:v>
                </c:pt>
                <c:pt idx="28">
                  <c:v>Агрызский</c:v>
                </c:pt>
                <c:pt idx="29">
                  <c:v>Новошешминский</c:v>
                </c:pt>
                <c:pt idx="30">
                  <c:v>Рыбно-Слободский</c:v>
                </c:pt>
                <c:pt idx="31">
                  <c:v>Алексеевский</c:v>
                </c:pt>
                <c:pt idx="32">
                  <c:v>Алькеевский</c:v>
                </c:pt>
                <c:pt idx="33">
                  <c:v>Муслюмовский</c:v>
                </c:pt>
                <c:pt idx="34">
                  <c:v>Атнинский</c:v>
                </c:pt>
                <c:pt idx="35">
                  <c:v>Арский</c:v>
                </c:pt>
                <c:pt idx="36">
                  <c:v>Кайбицкий</c:v>
                </c:pt>
                <c:pt idx="37">
                  <c:v>Дрожжановский</c:v>
                </c:pt>
                <c:pt idx="38">
                  <c:v>Буинский</c:v>
                </c:pt>
                <c:pt idx="39">
                  <c:v>Апастовский</c:v>
                </c:pt>
                <c:pt idx="40">
                  <c:v>Тетюшский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Балтасинский</c:v>
                </c:pt>
                <c:pt idx="44">
                  <c:v>Сабинский</c:v>
                </c:pt>
              </c:strCache>
            </c:strRef>
          </c:cat>
          <c:val>
            <c:numRef>
              <c:f>Лист1!$B$2:$B$46</c:f>
              <c:numCache>
                <c:formatCode>0</c:formatCode>
                <c:ptCount val="45"/>
                <c:pt idx="0">
                  <c:v>234.76350742524755</c:v>
                </c:pt>
                <c:pt idx="1">
                  <c:v>215.13483014903304</c:v>
                </c:pt>
                <c:pt idx="2">
                  <c:v>154.94926171234053</c:v>
                </c:pt>
                <c:pt idx="3">
                  <c:v>146.42807083119189</c:v>
                </c:pt>
                <c:pt idx="4">
                  <c:v>118.37900648784739</c:v>
                </c:pt>
                <c:pt idx="5">
                  <c:v>112.66579463454865</c:v>
                </c:pt>
                <c:pt idx="6">
                  <c:v>104.15920112759456</c:v>
                </c:pt>
                <c:pt idx="7">
                  <c:v>98.746991950875497</c:v>
                </c:pt>
                <c:pt idx="8">
                  <c:v>79.463007748877459</c:v>
                </c:pt>
                <c:pt idx="9">
                  <c:v>77.188195591297486</c:v>
                </c:pt>
                <c:pt idx="10">
                  <c:v>76.288644784637526</c:v>
                </c:pt>
                <c:pt idx="11">
                  <c:v>65.900740654341874</c:v>
                </c:pt>
                <c:pt idx="12">
                  <c:v>65.069171358248212</c:v>
                </c:pt>
                <c:pt idx="13">
                  <c:v>62.736576475536225</c:v>
                </c:pt>
                <c:pt idx="14">
                  <c:v>60.19313029891665</c:v>
                </c:pt>
                <c:pt idx="15">
                  <c:v>59.473751081478426</c:v>
                </c:pt>
                <c:pt idx="16">
                  <c:v>54.101857150288517</c:v>
                </c:pt>
                <c:pt idx="17">
                  <c:v>52.259345712991681</c:v>
                </c:pt>
                <c:pt idx="18">
                  <c:v>44.886744832433394</c:v>
                </c:pt>
                <c:pt idx="19">
                  <c:v>35.001981244221355</c:v>
                </c:pt>
                <c:pt idx="20">
                  <c:v>34.073309241094478</c:v>
                </c:pt>
                <c:pt idx="21">
                  <c:v>31.830238726790544</c:v>
                </c:pt>
                <c:pt idx="22">
                  <c:v>29.280582887882524</c:v>
                </c:pt>
                <c:pt idx="23">
                  <c:v>26.607191767421845</c:v>
                </c:pt>
                <c:pt idx="24">
                  <c:v>25.566531086577484</c:v>
                </c:pt>
                <c:pt idx="25">
                  <c:v>24.346053674555542</c:v>
                </c:pt>
                <c:pt idx="26">
                  <c:v>23.548650858544562</c:v>
                </c:pt>
                <c:pt idx="27">
                  <c:v>23.335710118623187</c:v>
                </c:pt>
                <c:pt idx="28">
                  <c:v>23.331646708270085</c:v>
                </c:pt>
                <c:pt idx="29">
                  <c:v>22.411474675033617</c:v>
                </c:pt>
                <c:pt idx="30">
                  <c:v>19.011406844106464</c:v>
                </c:pt>
                <c:pt idx="31">
                  <c:v>18.631370570197571</c:v>
                </c:pt>
                <c:pt idx="32">
                  <c:v>17.624799129127574</c:v>
                </c:pt>
                <c:pt idx="33">
                  <c:v>17.30274866521653</c:v>
                </c:pt>
                <c:pt idx="34">
                  <c:v>15.972010952236086</c:v>
                </c:pt>
                <c:pt idx="35">
                  <c:v>15.394264211186504</c:v>
                </c:pt>
                <c:pt idx="36">
                  <c:v>13.526982770895629</c:v>
                </c:pt>
                <c:pt idx="37">
                  <c:v>12.2737035900583</c:v>
                </c:pt>
                <c:pt idx="38">
                  <c:v>11.714174150722368</c:v>
                </c:pt>
                <c:pt idx="39">
                  <c:v>11.40194328772556</c:v>
                </c:pt>
                <c:pt idx="40">
                  <c:v>10.951463115472254</c:v>
                </c:pt>
                <c:pt idx="41">
                  <c:v>10.221813349688235</c:v>
                </c:pt>
                <c:pt idx="42">
                  <c:v>7.1689726862140652</c:v>
                </c:pt>
                <c:pt idx="43">
                  <c:v>5.9630292188431824</c:v>
                </c:pt>
                <c:pt idx="44">
                  <c:v>4.4764188649080738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F-4B33-8811-3772C65358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8100">
              <a:solidFill>
                <a:schemeClr val="accent5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Альметьевский</c:v>
                </c:pt>
                <c:pt idx="2">
                  <c:v>Верхнеуслонский</c:v>
                </c:pt>
                <c:pt idx="3">
                  <c:v>Бугульминский</c:v>
                </c:pt>
                <c:pt idx="4">
                  <c:v>Лаишевский</c:v>
                </c:pt>
                <c:pt idx="5">
                  <c:v>г.НабережныеЧелны</c:v>
                </c:pt>
                <c:pt idx="6">
                  <c:v>Лениногорский</c:v>
                </c:pt>
                <c:pt idx="7">
                  <c:v>Высокогорский</c:v>
                </c:pt>
                <c:pt idx="8">
                  <c:v>Тукаевский</c:v>
                </c:pt>
                <c:pt idx="9">
                  <c:v>Заинский</c:v>
                </c:pt>
                <c:pt idx="10">
                  <c:v>Нижнекамский</c:v>
                </c:pt>
                <c:pt idx="11">
                  <c:v>Пестречинский</c:v>
                </c:pt>
                <c:pt idx="12">
                  <c:v>Бавлинский</c:v>
                </c:pt>
                <c:pt idx="13">
                  <c:v>Елабужский</c:v>
                </c:pt>
                <c:pt idx="14">
                  <c:v>Чистопольский</c:v>
                </c:pt>
                <c:pt idx="15">
                  <c:v>Зеленодольский</c:v>
                </c:pt>
                <c:pt idx="16">
                  <c:v>Нурлатский</c:v>
                </c:pt>
                <c:pt idx="17">
                  <c:v>Мензелинский</c:v>
                </c:pt>
                <c:pt idx="18">
                  <c:v>Азнакаевский</c:v>
                </c:pt>
                <c:pt idx="19">
                  <c:v>Менделеевский</c:v>
                </c:pt>
                <c:pt idx="20">
                  <c:v>Черемшанский</c:v>
                </c:pt>
                <c:pt idx="21">
                  <c:v>Ютазинский</c:v>
                </c:pt>
                <c:pt idx="22">
                  <c:v>Аксубаевский</c:v>
                </c:pt>
                <c:pt idx="23">
                  <c:v>Кукморский</c:v>
                </c:pt>
                <c:pt idx="24">
                  <c:v>Мамадышский</c:v>
                </c:pt>
                <c:pt idx="25">
                  <c:v>Сармановский</c:v>
                </c:pt>
                <c:pt idx="26">
                  <c:v>Актанышский</c:v>
                </c:pt>
                <c:pt idx="27">
                  <c:v>Камско-Устьинский</c:v>
                </c:pt>
                <c:pt idx="28">
                  <c:v>Агрызский</c:v>
                </c:pt>
                <c:pt idx="29">
                  <c:v>Новошешминский</c:v>
                </c:pt>
                <c:pt idx="30">
                  <c:v>Рыбно-Слободский</c:v>
                </c:pt>
                <c:pt idx="31">
                  <c:v>Алексеевский</c:v>
                </c:pt>
                <c:pt idx="32">
                  <c:v>Алькеевский</c:v>
                </c:pt>
                <c:pt idx="33">
                  <c:v>Муслюмовский</c:v>
                </c:pt>
                <c:pt idx="34">
                  <c:v>Атнинский</c:v>
                </c:pt>
                <c:pt idx="35">
                  <c:v>Арский</c:v>
                </c:pt>
                <c:pt idx="36">
                  <c:v>Кайбицкий</c:v>
                </c:pt>
                <c:pt idx="37">
                  <c:v>Дрожжановский</c:v>
                </c:pt>
                <c:pt idx="38">
                  <c:v>Буинский</c:v>
                </c:pt>
                <c:pt idx="39">
                  <c:v>Апастовский</c:v>
                </c:pt>
                <c:pt idx="40">
                  <c:v>Тетюшский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Балтасинский</c:v>
                </c:pt>
                <c:pt idx="44">
                  <c:v>Сабинский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129.6</c:v>
                </c:pt>
                <c:pt idx="1">
                  <c:v>129.6</c:v>
                </c:pt>
                <c:pt idx="2">
                  <c:v>129.6</c:v>
                </c:pt>
                <c:pt idx="3">
                  <c:v>129.6</c:v>
                </c:pt>
                <c:pt idx="4">
                  <c:v>129.6</c:v>
                </c:pt>
                <c:pt idx="5">
                  <c:v>129.6</c:v>
                </c:pt>
                <c:pt idx="6">
                  <c:v>129.6</c:v>
                </c:pt>
                <c:pt idx="7">
                  <c:v>129.6</c:v>
                </c:pt>
                <c:pt idx="8">
                  <c:v>129.6</c:v>
                </c:pt>
                <c:pt idx="9">
                  <c:v>129.6</c:v>
                </c:pt>
                <c:pt idx="10">
                  <c:v>129.6</c:v>
                </c:pt>
                <c:pt idx="11">
                  <c:v>129.6</c:v>
                </c:pt>
                <c:pt idx="12">
                  <c:v>129.6</c:v>
                </c:pt>
                <c:pt idx="13">
                  <c:v>129.6</c:v>
                </c:pt>
                <c:pt idx="14">
                  <c:v>129.6</c:v>
                </c:pt>
                <c:pt idx="15">
                  <c:v>129.6</c:v>
                </c:pt>
                <c:pt idx="16">
                  <c:v>129.6</c:v>
                </c:pt>
                <c:pt idx="17">
                  <c:v>129.6</c:v>
                </c:pt>
                <c:pt idx="18">
                  <c:v>129.6</c:v>
                </c:pt>
                <c:pt idx="19">
                  <c:v>129.6</c:v>
                </c:pt>
                <c:pt idx="20">
                  <c:v>129.6</c:v>
                </c:pt>
                <c:pt idx="21">
                  <c:v>129.6</c:v>
                </c:pt>
                <c:pt idx="22">
                  <c:v>129.6</c:v>
                </c:pt>
                <c:pt idx="23">
                  <c:v>129.6</c:v>
                </c:pt>
                <c:pt idx="24">
                  <c:v>129.6</c:v>
                </c:pt>
                <c:pt idx="25">
                  <c:v>129.6</c:v>
                </c:pt>
                <c:pt idx="26">
                  <c:v>129.6</c:v>
                </c:pt>
                <c:pt idx="27">
                  <c:v>129.6</c:v>
                </c:pt>
                <c:pt idx="28">
                  <c:v>129.6</c:v>
                </c:pt>
                <c:pt idx="29">
                  <c:v>129.6</c:v>
                </c:pt>
                <c:pt idx="30">
                  <c:v>129.6</c:v>
                </c:pt>
                <c:pt idx="31">
                  <c:v>129.6</c:v>
                </c:pt>
                <c:pt idx="32">
                  <c:v>129.6</c:v>
                </c:pt>
                <c:pt idx="33">
                  <c:v>129.6</c:v>
                </c:pt>
                <c:pt idx="34">
                  <c:v>129.6</c:v>
                </c:pt>
                <c:pt idx="35">
                  <c:v>129.6</c:v>
                </c:pt>
                <c:pt idx="36">
                  <c:v>129.6</c:v>
                </c:pt>
                <c:pt idx="37">
                  <c:v>129.6</c:v>
                </c:pt>
                <c:pt idx="38">
                  <c:v>129.6</c:v>
                </c:pt>
                <c:pt idx="39">
                  <c:v>129.6</c:v>
                </c:pt>
                <c:pt idx="40">
                  <c:v>129.6</c:v>
                </c:pt>
                <c:pt idx="41">
                  <c:v>129.6</c:v>
                </c:pt>
                <c:pt idx="42">
                  <c:v>129.6</c:v>
                </c:pt>
                <c:pt idx="43">
                  <c:v>129.6</c:v>
                </c:pt>
                <c:pt idx="44">
                  <c:v>129.6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68F-4B33-8811-3772C6535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1348624"/>
        <c:axId val="-1051348080"/>
      </c:lineChart>
      <c:catAx>
        <c:axId val="-1051348624"/>
        <c:scaling>
          <c:orientation val="minMax"/>
        </c:scaling>
        <c:delete val="0"/>
        <c:axPos val="b"/>
        <c:majorGridlines>
          <c:spPr>
            <a:ln w="6350">
              <a:prstDash val="sysDash"/>
            </a:ln>
          </c:spPr>
        </c:majorGridlines>
        <c:numFmt formatCode="General" sourceLinked="0"/>
        <c:majorTickMark val="out"/>
        <c:minorTickMark val="none"/>
        <c:tickLblPos val="nextTo"/>
        <c:crossAx val="-1051348080"/>
        <c:crosses val="autoZero"/>
        <c:auto val="1"/>
        <c:lblAlgn val="ctr"/>
        <c:lblOffset val="100"/>
        <c:noMultiLvlLbl val="0"/>
      </c:catAx>
      <c:valAx>
        <c:axId val="-1051348080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6350">
            <a:prstDash val="sysDash"/>
          </a:ln>
        </c:spPr>
        <c:crossAx val="-1051348624"/>
        <c:crosses val="autoZero"/>
        <c:crossBetween val="between"/>
      </c:valAx>
      <c:spPr>
        <a:solidFill>
          <a:schemeClr val="bg1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+mn-lt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1094</c:v>
                </c:pt>
                <c:pt idx="1">
                  <c:v>700</c:v>
                </c:pt>
                <c:pt idx="2">
                  <c:v>842</c:v>
                </c:pt>
                <c:pt idx="3">
                  <c:v>925</c:v>
                </c:pt>
                <c:pt idx="4">
                  <c:v>431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5A-4980-85B2-39871D628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axId val="-1018115792"/>
        <c:axId val="-1018115248"/>
      </c:barChart>
      <c:catAx>
        <c:axId val="-1018115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018115248"/>
        <c:crosses val="autoZero"/>
        <c:auto val="1"/>
        <c:lblAlgn val="ctr"/>
        <c:lblOffset val="100"/>
        <c:noMultiLvlLbl val="0"/>
      </c:catAx>
      <c:valAx>
        <c:axId val="-1018115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10181157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Другие составы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</c:spPr>
          <c:invertIfNegative val="0"/>
          <c:dLbls>
            <c:dLbl>
              <c:idx val="4"/>
              <c:layout>
                <c:manualLayout>
                  <c:x val="1.4325776074748386E-2"/>
                  <c:y val="2.990220980441961E-2"/>
                </c:manualLayout>
              </c:layout>
              <c:tx>
                <c:rich>
                  <a:bodyPr/>
                  <a:lstStyle/>
                  <a:p>
                    <a:pPr>
                      <a:defRPr sz="700">
                        <a:solidFill>
                          <a:schemeClr val="bg1"/>
                        </a:solidFill>
                      </a:defRPr>
                    </a:pPr>
                    <a:r>
                      <a:rPr lang="en-US" sz="700">
                        <a:solidFill>
                          <a:schemeClr val="bg1"/>
                        </a:solidFill>
                      </a:rPr>
                      <a:t>6 (7)</a:t>
                    </a:r>
                    <a:endParaRPr lang="en-US" sz="70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612-4725-9514-D135AC0E3B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4" formatCode="0\,0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12-4725-9514-D135AC0E3B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Незаконое участие в предпринимательской деятельности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410332902322947E-2"/>
                  <c:y val="-3.284932125419806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8(6)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48508286509217E-2"/>
                  <c:y val="-3.882609431885530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5(6)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562792379862754E-2"/>
                  <c:y val="-3.285543608124253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487884826465141E-2"/>
                  <c:y val="-4.181295214442280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3(6)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406129960263523E-2"/>
                  <c:y val="-4.482426927816819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5 (6)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612-4725-9514-D135AC0E3B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0\,0</c:formatCode>
                <c:ptCount val="5"/>
                <c:pt idx="0">
                  <c:v>9.1407678244972576E-2</c:v>
                </c:pt>
                <c:pt idx="1">
                  <c:v>0</c:v>
                </c:pt>
                <c:pt idx="2">
                  <c:v>0.11876484560570072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612-4725-9514-D135AC0E3B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Халатность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3688237331148495E-2"/>
                  <c:y val="-8.951407250498965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9</a:t>
                    </a:r>
                    <a:r>
                      <a:rPr lang="en-US"/>
                      <a:t>9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92941409274099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24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992941409274099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34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529608240843254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18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612-4725-9514-D135AC0E3B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0\,0</c:formatCode>
                <c:ptCount val="5"/>
                <c:pt idx="0">
                  <c:v>0.73126142595978061</c:v>
                </c:pt>
                <c:pt idx="1">
                  <c:v>3.5714285714285712</c:v>
                </c:pt>
                <c:pt idx="2">
                  <c:v>1.7814726840855106</c:v>
                </c:pt>
                <c:pt idx="3">
                  <c:v>2.4972855591748102</c:v>
                </c:pt>
                <c:pt idx="4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612-4725-9514-D135AC0E3B0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Превышение должностных полномочий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96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3617651423889267E-2"/>
                  <c:y val="-5.967604833665937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21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37647466229664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43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707003311442527E-2"/>
                  <c:y val="-5.4758427561376313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57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269039274857165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7</a:t>
                    </a:r>
                    <a:r>
                      <a:rPr lang="en-US"/>
                      <a:t>6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A612-4725-9514-D135AC0E3B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0\,0</c:formatCode>
                <c:ptCount val="5"/>
                <c:pt idx="0">
                  <c:v>17.915904936014627</c:v>
                </c:pt>
                <c:pt idx="1">
                  <c:v>14.142857142857142</c:v>
                </c:pt>
                <c:pt idx="2">
                  <c:v>14.726840855106888</c:v>
                </c:pt>
                <c:pt idx="3">
                  <c:v>14.549402823018459</c:v>
                </c:pt>
                <c:pt idx="4">
                  <c:v>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A612-4725-9514-D135AC0E3B0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Получение взятки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73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69804367775376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25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9054905646839813E-2"/>
                  <c:y val="-5.9676048336659866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06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737647466229671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64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1537259170025226E-2"/>
                  <c:y val="-5.967604833665937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6</a:t>
                    </a:r>
                    <a:r>
                      <a:rPr lang="en-US"/>
                      <a:t>7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A612-4725-9514-D135AC0E3B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0\,0</c:formatCode>
                <c:ptCount val="5"/>
                <c:pt idx="0">
                  <c:v>15.813528336380255</c:v>
                </c:pt>
                <c:pt idx="1">
                  <c:v>17.285714285714285</c:v>
                </c:pt>
                <c:pt idx="2">
                  <c:v>16.983372921615203</c:v>
                </c:pt>
                <c:pt idx="3">
                  <c:v>17.046688382193267</c:v>
                </c:pt>
                <c:pt idx="4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A612-4725-9514-D135AC0E3B0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Злоупотребление должностными полномочиями</c:v>
                </c:pt>
              </c:strCache>
            </c:strRef>
          </c:tx>
          <c:spPr>
            <a:solidFill>
              <a:srgbClr val="A5D6E3"/>
            </a:solidFill>
          </c:spPr>
          <c:invertIfNegative val="0"/>
          <c:dLbls>
            <c:dLbl>
              <c:idx val="0"/>
              <c:layout>
                <c:manualLayout>
                  <c:x val="-4.1607845077283852E-3"/>
                  <c:y val="1.0940482476333897E-1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99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48235352318526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84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37647466229664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60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2482353523185268"/>
                  <c:y val="-2.983802416832975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04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40196126932102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8</a:t>
                    </a:r>
                    <a:r>
                      <a:rPr lang="en-US"/>
                      <a:t>6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A612-4725-9514-D135AC0E3B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0\,0</c:formatCode>
                <c:ptCount val="5"/>
                <c:pt idx="0">
                  <c:v>18.190127970749543</c:v>
                </c:pt>
                <c:pt idx="1">
                  <c:v>17.857142857142858</c:v>
                </c:pt>
                <c:pt idx="2">
                  <c:v>12.589073634204276</c:v>
                </c:pt>
                <c:pt idx="3">
                  <c:v>17.806731813246472</c:v>
                </c:pt>
                <c:pt idx="4">
                  <c:v>15.5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A612-4725-9514-D135AC0E3B0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Служебный подлог</c:v>
                </c:pt>
              </c:strCache>
            </c:strRef>
          </c:tx>
          <c:spPr>
            <a:solidFill>
              <a:srgbClr val="8AC9DA"/>
            </a:solidFill>
          </c:spPr>
          <c:invertIfNegative val="0"/>
          <c:dLbls>
            <c:dLbl>
              <c:idx val="0"/>
              <c:layout>
                <c:manualLayout>
                  <c:x val="4.1607845077283852E-3"/>
                  <c:y val="1.0940482476333897E-1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en-US"/>
                      <a:t>13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0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10647119934448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46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5810981129367963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93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2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248235352318527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39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3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401961269321028"/>
                  <c:y val="-2.983802416832975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7</a:t>
                    </a:r>
                    <a:r>
                      <a:rPr lang="en-US"/>
                      <a:t>3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A612-4725-9514-D135AC0E3B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Лист1!$H$2:$H$6</c:f>
              <c:numCache>
                <c:formatCode>0\,0</c:formatCode>
                <c:ptCount val="5"/>
                <c:pt idx="0">
                  <c:v>28.610603290676416</c:v>
                </c:pt>
                <c:pt idx="1">
                  <c:v>26.285714285714285</c:v>
                </c:pt>
                <c:pt idx="2">
                  <c:v>19.002375296912113</c:v>
                </c:pt>
                <c:pt idx="3">
                  <c:v>22.149837133550488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5-A612-4725-9514-D135AC0E3B0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Дача взятки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04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6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7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8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9-A612-4725-9514-D135AC0E3B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A-A612-4725-9514-D135AC0E3B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Лист1!$I$2:$I$6</c:f>
              <c:numCache>
                <c:formatCode>0\,0</c:formatCode>
                <c:ptCount val="5"/>
                <c:pt idx="0">
                  <c:v>18.647166361974406</c:v>
                </c:pt>
                <c:pt idx="1">
                  <c:v>20.857142857142858</c:v>
                </c:pt>
                <c:pt idx="2">
                  <c:v>34.798099762470308</c:v>
                </c:pt>
                <c:pt idx="3">
                  <c:v>25.950054288816503</c:v>
                </c:pt>
                <c:pt idx="4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B-A612-4725-9514-D135AC0E3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-1018111440"/>
        <c:axId val="-1018111984"/>
      </c:barChart>
      <c:catAx>
        <c:axId val="-1018111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-1018111984"/>
        <c:crosses val="autoZero"/>
        <c:auto val="1"/>
        <c:lblAlgn val="ctr"/>
        <c:lblOffset val="100"/>
        <c:noMultiLvlLbl val="0"/>
      </c:catAx>
      <c:valAx>
        <c:axId val="-10181119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-1018111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424693895670462"/>
          <c:y val="0.15758259376540401"/>
          <c:w val="0.26750207793509834"/>
          <c:h val="0.6311263689661993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2.9</c:v>
                </c:pt>
                <c:pt idx="1">
                  <c:v>1.8</c:v>
                </c:pt>
                <c:pt idx="2">
                  <c:v>2.2000000000000002</c:v>
                </c:pt>
                <c:pt idx="3">
                  <c:v>2.4</c:v>
                </c:pt>
                <c:pt idx="4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08-4D6A-B35F-5CC673155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9"/>
        <c:overlap val="5"/>
        <c:axId val="-806823456"/>
        <c:axId val="-806825088"/>
      </c:barChart>
      <c:catAx>
        <c:axId val="-80682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06825088"/>
        <c:crosses val="autoZero"/>
        <c:auto val="1"/>
        <c:lblAlgn val="ctr"/>
        <c:lblOffset val="100"/>
        <c:noMultiLvlLbl val="0"/>
      </c:catAx>
      <c:valAx>
        <c:axId val="-806825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06823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826726950331225E-2"/>
          <c:y val="3.4161599030890367E-2"/>
          <c:w val="0.8948228943761336"/>
          <c:h val="0.47730664713516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C4F-40F3-B5EC-25626BBC0E18}"/>
              </c:ext>
            </c:extLst>
          </c:dPt>
          <c:dPt>
            <c:idx val="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C4F-40F3-B5EC-25626BBC0E18}"/>
              </c:ext>
            </c:extLst>
          </c:dPt>
          <c:dPt>
            <c:idx val="2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87C-4646-9E7C-736ED48ACEA3}"/>
              </c:ext>
            </c:extLst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7C-4646-9E7C-736ED48ACEA3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87C-4646-9E7C-736ED48ACEA3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7C-4646-9E7C-736ED48ACEA3}"/>
              </c:ext>
            </c:extLst>
          </c:dPt>
          <c:dPt>
            <c:idx val="6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87C-4646-9E7C-736ED48ACEA3}"/>
              </c:ext>
            </c:extLst>
          </c:dPt>
          <c:dPt>
            <c:idx val="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3C4F-40F3-B5EC-25626BBC0E18}"/>
              </c:ext>
            </c:extLst>
          </c:dPt>
          <c:dPt>
            <c:idx val="8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7C-4646-9E7C-736ED48ACEA3}"/>
              </c:ext>
            </c:extLst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87C-4646-9E7C-736ED48ACEA3}"/>
              </c:ext>
            </c:extLst>
          </c:dPt>
          <c:dPt>
            <c:idx val="1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3C4F-40F3-B5EC-25626BBC0E18}"/>
              </c:ext>
            </c:extLst>
          </c:dPt>
          <c:dPt>
            <c:idx val="11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7C-4646-9E7C-736ED48ACEA3}"/>
              </c:ext>
            </c:extLst>
          </c:dPt>
          <c:dPt>
            <c:idx val="1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3C4F-40F3-B5EC-25626BBC0E18}"/>
              </c:ext>
            </c:extLst>
          </c:dPt>
          <c:dPt>
            <c:idx val="13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3C4F-40F3-B5EC-25626BBC0E18}"/>
              </c:ext>
            </c:extLst>
          </c:dPt>
          <c:dPt>
            <c:idx val="14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3C4F-40F3-B5EC-25626BBC0E18}"/>
              </c:ext>
            </c:extLst>
          </c:dPt>
          <c:dPt>
            <c:idx val="15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3C4F-40F3-B5EC-25626BBC0E18}"/>
              </c:ext>
            </c:extLst>
          </c:dPt>
          <c:dPt>
            <c:idx val="16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3C4F-40F3-B5EC-25626BBC0E18}"/>
              </c:ext>
            </c:extLst>
          </c:dPt>
          <c:dPt>
            <c:idx val="1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3C4F-40F3-B5EC-25626BBC0E18}"/>
              </c:ext>
            </c:extLst>
          </c:dPt>
          <c:dPt>
            <c:idx val="18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3C4F-40F3-B5EC-25626BBC0E18}"/>
              </c:ext>
            </c:extLst>
          </c:dPt>
          <c:dPt>
            <c:idx val="19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3C4F-40F3-B5EC-25626BBC0E18}"/>
              </c:ext>
            </c:extLst>
          </c:dPt>
          <c:dPt>
            <c:idx val="2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3C4F-40F3-B5EC-25626BBC0E18}"/>
              </c:ext>
            </c:extLst>
          </c:dPt>
          <c:dPt>
            <c:idx val="2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3C4F-40F3-B5EC-25626BBC0E18}"/>
              </c:ext>
            </c:extLst>
          </c:dPt>
          <c:dPt>
            <c:idx val="2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3C4F-40F3-B5EC-25626BBC0E18}"/>
              </c:ext>
            </c:extLst>
          </c:dPt>
          <c:dPt>
            <c:idx val="23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3C4F-40F3-B5EC-25626BBC0E18}"/>
              </c:ext>
            </c:extLst>
          </c:dPt>
          <c:dPt>
            <c:idx val="24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B87C-4646-9E7C-736ED48ACEA3}"/>
              </c:ext>
            </c:extLst>
          </c:dPt>
          <c:dPt>
            <c:idx val="25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3C4F-40F3-B5EC-25626BBC0E18}"/>
              </c:ext>
            </c:extLst>
          </c:dPt>
          <c:dPt>
            <c:idx val="26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3C4F-40F3-B5EC-25626BBC0E18}"/>
              </c:ext>
            </c:extLst>
          </c:dPt>
          <c:dPt>
            <c:idx val="2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3C4F-40F3-B5EC-25626BBC0E18}"/>
              </c:ext>
            </c:extLst>
          </c:dPt>
          <c:dPt>
            <c:idx val="28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3C4F-40F3-B5EC-25626BBC0E18}"/>
              </c:ext>
            </c:extLst>
          </c:dPt>
          <c:dPt>
            <c:idx val="29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6-3C4F-40F3-B5EC-25626BBC0E18}"/>
              </c:ext>
            </c:extLst>
          </c:dPt>
          <c:dPt>
            <c:idx val="3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3C4F-40F3-B5EC-25626BBC0E18}"/>
              </c:ext>
            </c:extLst>
          </c:dPt>
          <c:dPt>
            <c:idx val="3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8-3C4F-40F3-B5EC-25626BBC0E18}"/>
              </c:ext>
            </c:extLst>
          </c:dPt>
          <c:dPt>
            <c:idx val="3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3C4F-40F3-B5EC-25626BBC0E18}"/>
              </c:ext>
            </c:extLst>
          </c:dPt>
          <c:cat>
            <c:strRef>
              <c:f>Лист1!$A$2:$A$44</c:f>
              <c:strCache>
                <c:ptCount val="43"/>
                <c:pt idx="0">
                  <c:v>Ютазинский</c:v>
                </c:pt>
                <c:pt idx="1">
                  <c:v>Пестречинский</c:v>
                </c:pt>
                <c:pt idx="2">
                  <c:v>Высокогорский</c:v>
                </c:pt>
                <c:pt idx="3">
                  <c:v>Нурлатский</c:v>
                </c:pt>
                <c:pt idx="4">
                  <c:v>Елабужский</c:v>
                </c:pt>
                <c:pt idx="5">
                  <c:v>Балтасинский</c:v>
                </c:pt>
                <c:pt idx="6">
                  <c:v>Алексеевский</c:v>
                </c:pt>
                <c:pt idx="7">
                  <c:v>Рыбно-Слободский</c:v>
                </c:pt>
                <c:pt idx="8">
                  <c:v>Актанышский</c:v>
                </c:pt>
                <c:pt idx="9">
                  <c:v>Бугульминский</c:v>
                </c:pt>
                <c:pt idx="10">
                  <c:v>Мензелинский</c:v>
                </c:pt>
                <c:pt idx="11">
                  <c:v>Аксубаевский</c:v>
                </c:pt>
                <c:pt idx="12">
                  <c:v>г.Казань</c:v>
                </c:pt>
                <c:pt idx="13">
                  <c:v>Лениногорский</c:v>
                </c:pt>
                <c:pt idx="14">
                  <c:v>Сармановский</c:v>
                </c:pt>
                <c:pt idx="15">
                  <c:v>Нижнекамский</c:v>
                </c:pt>
                <c:pt idx="16">
                  <c:v>Муслюмовский</c:v>
                </c:pt>
                <c:pt idx="17">
                  <c:v>Лаишевский</c:v>
                </c:pt>
                <c:pt idx="18">
                  <c:v>Зеленодольский</c:v>
                </c:pt>
                <c:pt idx="19">
                  <c:v>Дрожжановский</c:v>
                </c:pt>
                <c:pt idx="20">
                  <c:v>Атнинский</c:v>
                </c:pt>
                <c:pt idx="21">
                  <c:v>Арский</c:v>
                </c:pt>
                <c:pt idx="22">
                  <c:v>Тюлячинский</c:v>
                </c:pt>
                <c:pt idx="23">
                  <c:v>Менделеевский</c:v>
                </c:pt>
                <c:pt idx="24">
                  <c:v>Азнакаевский</c:v>
                </c:pt>
                <c:pt idx="25">
                  <c:v>Чистопольский</c:v>
                </c:pt>
                <c:pt idx="26">
                  <c:v>Апастовский</c:v>
                </c:pt>
                <c:pt idx="27">
                  <c:v>Альметьевский</c:v>
                </c:pt>
                <c:pt idx="28">
                  <c:v>г.НабережныеЧелны</c:v>
                </c:pt>
                <c:pt idx="29">
                  <c:v>Мамадышский</c:v>
                </c:pt>
                <c:pt idx="30">
                  <c:v>Тетюшский</c:v>
                </c:pt>
                <c:pt idx="31">
                  <c:v>Агрызский</c:v>
                </c:pt>
                <c:pt idx="32">
                  <c:v>Буинский</c:v>
                </c:pt>
                <c:pt idx="33">
                  <c:v>Алькеевский</c:v>
                </c:pt>
                <c:pt idx="34">
                  <c:v>Бавлинский</c:v>
                </c:pt>
                <c:pt idx="35">
                  <c:v>Заинский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Черемшанский</c:v>
                </c:pt>
              </c:strCache>
            </c:strRef>
          </c:cat>
          <c:val>
            <c:numRef>
              <c:f>Лист1!$B$2:$B$44</c:f>
              <c:numCache>
                <c:formatCode>0.0</c:formatCode>
                <c:ptCount val="43"/>
                <c:pt idx="0">
                  <c:v>8.6809741982155639</c:v>
                </c:pt>
                <c:pt idx="1">
                  <c:v>6.4151163468828365</c:v>
                </c:pt>
                <c:pt idx="2">
                  <c:v>3.3192266201974938</c:v>
                </c:pt>
                <c:pt idx="3">
                  <c:v>2.4276474362309037</c:v>
                </c:pt>
                <c:pt idx="4">
                  <c:v>2.1029020047665781</c:v>
                </c:pt>
                <c:pt idx="5">
                  <c:v>2.0870602265951179</c:v>
                </c:pt>
                <c:pt idx="6">
                  <c:v>1.9407677677289141</c:v>
                </c:pt>
                <c:pt idx="7">
                  <c:v>1.9399394738884146</c:v>
                </c:pt>
                <c:pt idx="8">
                  <c:v>1.6353229762878181</c:v>
                </c:pt>
                <c:pt idx="9">
                  <c:v>1.4951175068915628</c:v>
                </c:pt>
                <c:pt idx="10">
                  <c:v>1.3935825523464447</c:v>
                </c:pt>
                <c:pt idx="11">
                  <c:v>1.3618875761805904</c:v>
                </c:pt>
                <c:pt idx="12">
                  <c:v>1.2420061077476818</c:v>
                </c:pt>
                <c:pt idx="13">
                  <c:v>1.1944862514632495</c:v>
                </c:pt>
                <c:pt idx="14">
                  <c:v>1.1323745895142121</c:v>
                </c:pt>
                <c:pt idx="15">
                  <c:v>1.0555203715431698</c:v>
                </c:pt>
                <c:pt idx="16">
                  <c:v>0.98872849515523042</c:v>
                </c:pt>
                <c:pt idx="17">
                  <c:v>0.96833543139343703</c:v>
                </c:pt>
                <c:pt idx="18">
                  <c:v>0.96803664018683111</c:v>
                </c:pt>
                <c:pt idx="19">
                  <c:v>0.87669311357559854</c:v>
                </c:pt>
                <c:pt idx="20">
                  <c:v>0.76057195010648249</c:v>
                </c:pt>
                <c:pt idx="21">
                  <c:v>0.76021057833019956</c:v>
                </c:pt>
                <c:pt idx="22">
                  <c:v>0.71689726862140879</c:v>
                </c:pt>
                <c:pt idx="23">
                  <c:v>0.66041474045700699</c:v>
                </c:pt>
                <c:pt idx="24">
                  <c:v>0.63895722181399961</c:v>
                </c:pt>
                <c:pt idx="25">
                  <c:v>0.51228195999077897</c:v>
                </c:pt>
                <c:pt idx="26">
                  <c:v>0.49573666468372002</c:v>
                </c:pt>
                <c:pt idx="27">
                  <c:v>0.48640024903692752</c:v>
                </c:pt>
                <c:pt idx="28">
                  <c:v>0.47187885171112731</c:v>
                </c:pt>
                <c:pt idx="29">
                  <c:v>0.46484601975595702</c:v>
                </c:pt>
                <c:pt idx="30">
                  <c:v>0.43805852461889006</c:v>
                </c:pt>
                <c:pt idx="31">
                  <c:v>0.2811041772080744</c:v>
                </c:pt>
                <c:pt idx="32">
                  <c:v>0.22968968922985017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87C-4646-9E7C-736ED48ACE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-806819648"/>
        <c:axId val="-806822368"/>
      </c:barChart>
      <c:catAx>
        <c:axId val="-806819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Times New Roman" pitchFamily="18" charset="0"/>
              </a:defRPr>
            </a:pPr>
            <a:endParaRPr lang="ru-RU"/>
          </a:p>
        </c:txPr>
        <c:crossAx val="-806822368"/>
        <c:crosses val="autoZero"/>
        <c:auto val="1"/>
        <c:lblAlgn val="ctr"/>
        <c:lblOffset val="100"/>
        <c:noMultiLvlLbl val="0"/>
      </c:catAx>
      <c:valAx>
        <c:axId val="-806822368"/>
        <c:scaling>
          <c:orientation val="minMax"/>
          <c:max val="10"/>
        </c:scaling>
        <c:delete val="0"/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schemeClr val="accent1"/>
            </a:solidFill>
            <a:prstDash val="sysDash"/>
          </a:ln>
        </c:spPr>
        <c:crossAx val="-806819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4331485337952487E-2"/>
          <c:y val="2.793631240676548E-2"/>
          <c:w val="0.58033659215100175"/>
          <c:h val="0.8459037407062035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Работники федеральных органов власти и учреждений</c:v>
                </c:pt>
              </c:strCache>
            </c:strRef>
          </c:tx>
          <c:spPr>
            <a:solidFill>
              <a:srgbClr val="D9D9D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8.8000000000000025</c:v>
                </c:pt>
                <c:pt idx="1">
                  <c:v>9.387755102040817</c:v>
                </c:pt>
                <c:pt idx="2">
                  <c:v>7.8431372549019605</c:v>
                </c:pt>
                <c:pt idx="3">
                  <c:v>14.241486068111453</c:v>
                </c:pt>
                <c:pt idx="4">
                  <c:v>13.545816733067729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12-4BA9-8D80-8F29474606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Работники республиканских органов власти и учреждений</c:v>
                </c:pt>
              </c:strCache>
            </c:strRef>
          </c:tx>
          <c:spPr>
            <a:solidFill>
              <a:srgbClr val="31859C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18</c:v>
                </c:pt>
                <c:pt idx="1">
                  <c:v>8.1632653061224492</c:v>
                </c:pt>
                <c:pt idx="2">
                  <c:v>17.927170868347329</c:v>
                </c:pt>
                <c:pt idx="3">
                  <c:v>9.2879256965944119</c:v>
                </c:pt>
                <c:pt idx="4">
                  <c:v>9.1633466135458228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12-4BA9-8D80-8F29474606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Работники муниципальных органов власти и учреждений</c:v>
                </c:pt>
              </c:strCache>
            </c:strRef>
          </c:tx>
          <c:spPr>
            <a:solidFill>
              <a:srgbClr val="A5D6E3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36</c:v>
                </c:pt>
                <c:pt idx="1">
                  <c:v>37.142857142857153</c:v>
                </c:pt>
                <c:pt idx="2">
                  <c:v>24.089635854341651</c:v>
                </c:pt>
                <c:pt idx="3">
                  <c:v>27.554179566563469</c:v>
                </c:pt>
                <c:pt idx="4">
                  <c:v>27.888446215139282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12-4BA9-8D80-8F29474606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Работники высших учебных заведений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1.6</c:v>
                </c:pt>
                <c:pt idx="1">
                  <c:v>1.2244897959183674</c:v>
                </c:pt>
                <c:pt idx="2">
                  <c:v>1.9607843137254899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912-4BA9-8D80-8F29474606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Сотрудники правоохранительных органов</c:v>
                </c:pt>
              </c:strCache>
            </c:strRef>
          </c:tx>
          <c:spPr>
            <a:solidFill>
              <a:srgbClr val="8AC9DA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6.4</c:v>
                </c:pt>
                <c:pt idx="1">
                  <c:v>4.8979591836734704</c:v>
                </c:pt>
                <c:pt idx="2">
                  <c:v>5.3221288515406</c:v>
                </c:pt>
                <c:pt idx="3">
                  <c:v>4.3343653250773997</c:v>
                </c:pt>
                <c:pt idx="4">
                  <c:v>3.1872509960159392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912-4BA9-8D80-8F294746069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Граждане (по фактам дачи взяток)</c:v>
                </c:pt>
              </c:strCache>
            </c:strRef>
          </c:tx>
          <c:spPr>
            <a:solidFill>
              <a:srgbClr val="53B0C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29.2</c:v>
                </c:pt>
                <c:pt idx="1">
                  <c:v>39.183673469387557</c:v>
                </c:pt>
                <c:pt idx="2">
                  <c:v>42.857142857142684</c:v>
                </c:pt>
                <c:pt idx="3">
                  <c:v>44.582043343653247</c:v>
                </c:pt>
                <c:pt idx="4">
                  <c:v>46.215139442231113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912-4BA9-8D80-8F2947460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-870385968"/>
        <c:axId val="-870383248"/>
      </c:barChart>
      <c:catAx>
        <c:axId val="-87038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+mn-lt"/>
                <a:cs typeface="Times New Roman" pitchFamily="18" charset="0"/>
              </a:defRPr>
            </a:pPr>
            <a:endParaRPr lang="ru-RU"/>
          </a:p>
        </c:txPr>
        <c:crossAx val="-870383248"/>
        <c:crosses val="autoZero"/>
        <c:auto val="1"/>
        <c:lblAlgn val="ctr"/>
        <c:lblOffset val="100"/>
        <c:noMultiLvlLbl val="0"/>
      </c:catAx>
      <c:valAx>
        <c:axId val="-87038324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-870385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27624990499545"/>
          <c:y val="4.2806349561857776E-2"/>
          <c:w val="0.33311428622958583"/>
          <c:h val="0.9195868169338467"/>
        </c:manualLayout>
      </c:layout>
      <c:overlay val="0"/>
      <c:txPr>
        <a:bodyPr/>
        <a:lstStyle/>
        <a:p>
          <a:pPr>
            <a:defRPr sz="11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384175587181411E-2"/>
          <c:y val="3.4306083939644863E-2"/>
          <c:w val="0.61023734372718397"/>
          <c:h val="0.9656939160603634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Сотрудники учреждений здравоохранения (1)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020446980504042E-3"/>
                  <c:y val="2.1798365122615803E-2"/>
                </c:manualLayout>
              </c:layout>
              <c:tx>
                <c:rich>
                  <a:bodyPr/>
                  <a:lstStyle/>
                  <a:p>
                    <a:fld id="{26B314AA-1211-4AC1-BF66-0F447C89A24F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9020446980504042E-3"/>
                  <c:y val="3.2697547683923703E-2"/>
                </c:manualLayout>
              </c:layout>
              <c:tx>
                <c:rich>
                  <a:bodyPr/>
                  <a:lstStyle/>
                  <a:p>
                    <a:fld id="{FDF62FF5-8D9F-45DE-BD7C-09413D77C763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8.291873963515748E-3"/>
                  <c:y val="2.5431425976385202E-2"/>
                </c:manualLayout>
              </c:layout>
              <c:tx>
                <c:rich>
                  <a:bodyPr/>
                  <a:lstStyle/>
                  <a:p>
                    <a:fld id="{DFDB1B24-414C-4C4D-BBFA-1DCFD2D8B244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46E-46D4-948F-DB4CFAC8AB5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46E-46D4-948F-DB4CFAC8AB5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0\,0</c:formatCode>
                <c:ptCount val="5"/>
                <c:pt idx="0">
                  <c:v>6.7415730337078648</c:v>
                </c:pt>
                <c:pt idx="1">
                  <c:v>2.197802197802198</c:v>
                </c:pt>
                <c:pt idx="2">
                  <c:v>1.1627906976744187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6E-46D4-948F-DB4CFAC8AB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Руководители исполкомов и администраций (2)</c:v>
                </c:pt>
              </c:strCache>
            </c:strRef>
          </c:tx>
          <c:spPr>
            <a:solidFill>
              <a:srgbClr val="D9D9D9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46E-46D4-948F-DB4CFAC8AB5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1209820241799138E-3"/>
                  <c:y val="-7.266121707538601E-3"/>
                </c:manualLayout>
              </c:layout>
              <c:tx>
                <c:rich>
                  <a:bodyPr/>
                  <a:lstStyle/>
                  <a:p>
                    <a:fld id="{F857F8B9-B228-4AAE-98E8-E60101307F55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46E-46D4-948F-DB4CFAC8AB5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"/>
                  <c:y val="-3.6330608537692946E-2"/>
                </c:manualLayout>
              </c:layout>
              <c:tx>
                <c:rich>
                  <a:bodyPr/>
                  <a:lstStyle/>
                  <a:p>
                    <a:fld id="{9EC212C5-B041-4AD7-A725-50D0D5AC17E7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46E-46D4-948F-DB4CFAC8AB5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1.2437810945273632E-2"/>
                  <c:y val="2.5431425976385157E-2"/>
                </c:manualLayout>
              </c:layout>
              <c:tx>
                <c:rich>
                  <a:bodyPr/>
                  <a:lstStyle/>
                  <a:p>
                    <a:fld id="{9D7DA5A5-1A24-4B8F-8C57-897E7038624C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46E-46D4-948F-DB4CFAC8AB5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97C5295-DB7E-4FF4-A3CD-976CE84C2C44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0\,0</c:formatCode>
                <c:ptCount val="5"/>
                <c:pt idx="0">
                  <c:v>0</c:v>
                </c:pt>
                <c:pt idx="1">
                  <c:v>1.098901098901099</c:v>
                </c:pt>
                <c:pt idx="2">
                  <c:v>4.6511627906976747</c:v>
                </c:pt>
                <c:pt idx="3">
                  <c:v>1.1235955056179776</c:v>
                </c:pt>
                <c:pt idx="4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46E-46D4-948F-DB4CFAC8AB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Руководители муниципальных учреждений (3)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2.1798365122615938E-2"/>
                </c:manualLayout>
              </c:layout>
              <c:tx>
                <c:rich>
                  <a:bodyPr/>
                  <a:lstStyle/>
                  <a:p>
                    <a:fld id="{FFDEABE9-5593-4ED0-94C4-60F308945C63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6.2189373261295261E-3"/>
                  <c:y val="-3.9963669391462307E-2"/>
                </c:manualLayout>
              </c:layout>
              <c:tx>
                <c:rich>
                  <a:bodyPr/>
                  <a:lstStyle/>
                  <a:p>
                    <a:fld id="{122FE38B-04C0-4182-8212-0EE2E2620CB8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46E-46D4-948F-DB4CFAC8AB5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8C392A4-7BDD-4773-B634-51D1511EAE37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8.291873963515748E-3"/>
                  <c:y val="-1.4532243415077166E-2"/>
                </c:manualLayout>
              </c:layout>
              <c:tx>
                <c:rich>
                  <a:bodyPr/>
                  <a:lstStyle/>
                  <a:p>
                    <a:fld id="{02B154C5-0F21-46EE-80B9-AE0C2280C09D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46E-46D4-948F-DB4CFAC8AB5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30E0EFA-B339-40DC-8F7D-08E879DE58C3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0\,0</c:formatCode>
                <c:ptCount val="5"/>
                <c:pt idx="0">
                  <c:v>5.6179775280898872</c:v>
                </c:pt>
                <c:pt idx="1">
                  <c:v>2.197802197802198</c:v>
                </c:pt>
                <c:pt idx="2">
                  <c:v>6.9767441860465116</c:v>
                </c:pt>
                <c:pt idx="3">
                  <c:v>10.112359550561797</c:v>
                </c:pt>
                <c:pt idx="4">
                  <c:v>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46E-46D4-948F-DB4CFAC8AB5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Работники исполкомов МО (4)</c:v>
                </c:pt>
              </c:strCache>
            </c:strRef>
          </c:tx>
          <c:spPr>
            <a:solidFill>
              <a:srgbClr val="A5D6E3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E0580C1-9089-44F5-A60D-CFE0EABA0420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FCE9FCE-5206-4C96-8D7D-5651A00694C1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E3736C2-E592-4596-9CDE-0842789AA969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A44A35D-4C3F-42AC-BD3D-9AD893F6F57E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A13462F-AB26-41A8-AE16-5906CE515773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0\,0</c:formatCode>
                <c:ptCount val="5"/>
                <c:pt idx="0">
                  <c:v>11.235955056179774</c:v>
                </c:pt>
                <c:pt idx="1">
                  <c:v>29.670329670329672</c:v>
                </c:pt>
                <c:pt idx="2">
                  <c:v>13.953488372093023</c:v>
                </c:pt>
                <c:pt idx="3">
                  <c:v>8.9887640449438209</c:v>
                </c:pt>
                <c:pt idx="4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46E-46D4-948F-DB4CFAC8AB5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Работники образовательных учреждений (5)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fld id="{159C7A1A-4906-4CA9-B209-9A7A11EF7030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D44FBE2-C90A-44D8-AC3C-A75AED9E20E6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04A7D30-22E8-4D38-8D75-0C0AE409FB1B}" type="VALUE">
                      <a:rPr lang="en-US"/>
                      <a:pPr/>
                      <a:t>[ЗНАЧЕНИЕ]</a:t>
                    </a:fld>
                    <a:r>
                      <a:rPr lang="en-US"/>
                      <a:t>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1C2BF98-EC56-498E-BC32-63C6CCF39E14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076FBA9-D246-4C9A-BA6D-C7D07A6DB5A2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0\,0</c:formatCode>
                <c:ptCount val="5"/>
                <c:pt idx="0">
                  <c:v>21.348314606741571</c:v>
                </c:pt>
                <c:pt idx="1">
                  <c:v>27.472527472527474</c:v>
                </c:pt>
                <c:pt idx="2">
                  <c:v>25.581395348837212</c:v>
                </c:pt>
                <c:pt idx="3">
                  <c:v>19.101123595505616</c:v>
                </c:pt>
                <c:pt idx="4">
                  <c:v>22.9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46E-46D4-948F-DB4CFAC8AB5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Главы (руководители исполкомов) сельских поселений (6)</c:v>
                </c:pt>
              </c:strCache>
            </c:strRef>
          </c:tx>
          <c:spPr>
            <a:solidFill>
              <a:srgbClr val="8AC9DA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3AF4E86-9CC9-4D0A-AC11-9C0C721DEB03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20CF473-1FA3-4552-8BC0-7D6A82CD6CCB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11ECCFE-16BA-41EC-BB50-D9362B284D86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0900976-9E71-46AC-B59E-A4754576E4FB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4C570D6-D928-4988-82A2-D327ACAA0BE4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0\,0</c:formatCode>
                <c:ptCount val="5"/>
                <c:pt idx="0">
                  <c:v>55.056179775280903</c:v>
                </c:pt>
                <c:pt idx="1">
                  <c:v>37.362637362637365</c:v>
                </c:pt>
                <c:pt idx="2">
                  <c:v>47.674418604651166</c:v>
                </c:pt>
                <c:pt idx="3">
                  <c:v>55.056179775280903</c:v>
                </c:pt>
                <c:pt idx="4">
                  <c:v>35.700000000000003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46E-46D4-948F-DB4CFAC8AB5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Работники учреждения культуры (7)</c:v>
                </c:pt>
              </c:strCache>
            </c:strRef>
          </c:tx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D46E-46D4-948F-DB4CFAC8AB5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D46E-46D4-948F-DB4CFAC8AB5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D46E-46D4-948F-DB4CFAC8AB5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2189054726368162E-3"/>
                  <c:y val="-2.9678388294106288E-2"/>
                </c:manualLayout>
              </c:layout>
              <c:tx>
                <c:rich>
                  <a:bodyPr/>
                  <a:lstStyle/>
                  <a:p>
                    <a:fld id="{564FF3C6-F33E-4CF2-A8FA-31BB39A3EA7B}" type="VALUE">
                      <a:rPr lang="en-US"/>
                      <a:pPr/>
                      <a:t>[ЗНАЧЕНИЕ]</a:t>
                    </a:fld>
                    <a:r>
                      <a:rPr lang="en-US"/>
                      <a:t>(7)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D46E-46D4-948F-DB4CFAC8AB5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Лист1!$H$2:$H$6</c:f>
              <c:numCache>
                <c:formatCode>0\,0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2.2471910112359552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D46E-46D4-948F-DB4CFAC8AB5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Руководители (работники) муниципальных предприятий (8)</c:v>
                </c:pt>
              </c:strCache>
            </c:strRef>
          </c:tx>
          <c:spPr>
            <a:solidFill>
              <a:srgbClr val="E8F5F8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D46E-46D4-948F-DB4CFAC8AB5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D46E-46D4-948F-DB4CFAC8AB5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D46E-46D4-948F-DB4CFAC8AB5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2.5431425976385157E-2"/>
                </c:manualLayout>
              </c:layout>
              <c:tx>
                <c:rich>
                  <a:bodyPr/>
                  <a:lstStyle/>
                  <a:p>
                    <a:fld id="{4BE7E926-0D3B-4DC6-99A7-8A3C9593F182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D46E-46D4-948F-DB4CFAC8AB5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CB900DF-F3A1-41D3-BE07-236279C66169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FE5B-4321-9107-0A2DB283F7D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Лист1!$I$2:$I$6</c:f>
              <c:numCache>
                <c:formatCode>0\,0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3.3707865168539324</c:v>
                </c:pt>
                <c:pt idx="4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D46E-46D4-948F-DB4CFAC8AB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6"/>
        <c:overlap val="100"/>
        <c:axId val="-870382704"/>
        <c:axId val="-870382160"/>
      </c:barChart>
      <c:catAx>
        <c:axId val="-870382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Times New Roman" pitchFamily="18" charset="0"/>
              </a:defRPr>
            </a:pPr>
            <a:endParaRPr lang="ru-RU"/>
          </a:p>
        </c:txPr>
        <c:crossAx val="-870382160"/>
        <c:crosses val="autoZero"/>
        <c:auto val="1"/>
        <c:lblAlgn val="ctr"/>
        <c:lblOffset val="100"/>
        <c:noMultiLvlLbl val="0"/>
      </c:catAx>
      <c:valAx>
        <c:axId val="-87038216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-870382704"/>
        <c:crosses val="autoZero"/>
        <c:crossBetween val="between"/>
      </c:valAx>
    </c:plotArea>
    <c:legend>
      <c:legendPos val="r"/>
      <c:legendEntry>
        <c:idx val="7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588959903549862"/>
          <c:y val="3.2087651168944492E-2"/>
          <c:w val="0.29975759000274232"/>
          <c:h val="0.95244666623756513"/>
        </c:manualLayout>
      </c:layout>
      <c:overlay val="0"/>
      <c:txPr>
        <a:bodyPr/>
        <a:lstStyle/>
        <a:p>
          <a:pPr>
            <a:defRPr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Число</a:t>
            </a:r>
            <a:r>
              <a:rPr lang="ru-RU" sz="1200" b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 обращений граждан, содержащих информацию о фактах коррупции и злоупотребления служебным положением </a:t>
            </a:r>
          </a:p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в Аппарат Кабинета Министров Республики Татарстан и Аппарат Президента  Республики Татарстан, </a:t>
            </a:r>
            <a:r>
              <a:rPr lang="ru-RU" sz="1200" b="0" i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ед.</a:t>
            </a:r>
            <a:endParaRPr lang="ru-RU" sz="1200" b="0" i="1">
              <a:solidFill>
                <a:schemeClr val="accent1">
                  <a:lumMod val="75000"/>
                </a:schemeClr>
              </a:solidFill>
              <a:latin typeface="+mn-lt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814063039737288E-2"/>
          <c:y val="0.28761302924460558"/>
          <c:w val="0.95335029686174722"/>
          <c:h val="0.46302711484866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266678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1"/>
              <c:layout>
                <c:manualLayout>
                  <c:x val="-1.9011406844106463E-2"/>
                  <c:y val="-7.782101167315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E33-4724-9FE5-F0416E6C8B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110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33-4724-9FE5-F0416E6C8B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9DFE9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1.6385201020267892E-3"/>
                  <c:y val="-1.042301534277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E33-4724-9FE5-F0416E6C8B7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307984790874527E-2"/>
                  <c:y val="1.16731517509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E33-4724-9FE5-F0416E6C8B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48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E33-4724-9FE5-F0416E6C8B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64B7CE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47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E33-4724-9FE5-F0416E6C8B7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56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33-4724-9FE5-F0416E6C8B7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  <a:latin typeface="+mn-lt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E33-4724-9FE5-F0416E6C8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8"/>
        <c:overlap val="-4"/>
        <c:axId val="-731581328"/>
        <c:axId val="-731584592"/>
      </c:barChart>
      <c:catAx>
        <c:axId val="-731581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0">
                <a:latin typeface="+mn-lt"/>
                <a:cs typeface="Times New Roman" pitchFamily="18" charset="0"/>
              </a:defRPr>
            </a:pPr>
            <a:endParaRPr lang="ru-RU"/>
          </a:p>
        </c:txPr>
        <c:crossAx val="-731584592"/>
        <c:crosses val="autoZero"/>
        <c:auto val="1"/>
        <c:lblAlgn val="ctr"/>
        <c:lblOffset val="100"/>
        <c:noMultiLvlLbl val="0"/>
      </c:catAx>
      <c:valAx>
        <c:axId val="-731584592"/>
        <c:scaling>
          <c:orientation val="minMax"/>
          <c:max val="120"/>
        </c:scaling>
        <c:delete val="1"/>
        <c:axPos val="l"/>
        <c:numFmt formatCode="General" sourceLinked="1"/>
        <c:majorTickMark val="out"/>
        <c:minorTickMark val="none"/>
        <c:tickLblPos val="none"/>
        <c:crossAx val="-731581328"/>
        <c:crosses val="autoZero"/>
        <c:crossBetween val="between"/>
      </c:valAx>
    </c:plotArea>
    <c:legend>
      <c:legendPos val="b"/>
      <c:overlay val="1"/>
      <c:txPr>
        <a:bodyPr/>
        <a:lstStyle/>
        <a:p>
          <a:pPr>
            <a:defRPr sz="1100" b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783447019917912E-2"/>
          <c:y val="3.0769224054819942E-2"/>
          <c:w val="0.95381028713062688"/>
          <c:h val="0.38584540494070352"/>
        </c:manualLayout>
      </c:layout>
      <c:lineChart>
        <c:grouping val="standar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noFill/>
            </a:ln>
          </c:spPr>
          <c:marker>
            <c:symbol val="triangle"/>
            <c:size val="11"/>
            <c:spPr>
              <a:solidFill>
                <a:srgbClr val="C00000"/>
              </a:solidFill>
              <a:ln w="22225">
                <a:noFill/>
              </a:ln>
            </c:spPr>
          </c:marker>
          <c:dPt>
            <c:idx val="1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0-B8B7-4E44-ADCB-F14148B7D39F}"/>
              </c:ext>
            </c:extLst>
          </c:dPt>
          <c:dPt>
            <c:idx val="2"/>
            <c:marker>
              <c:symbol val="square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4-B8B7-4E44-ADCB-F14148B7D39F}"/>
              </c:ext>
            </c:extLst>
          </c:dPt>
          <c:dPt>
            <c:idx val="4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1-B8B7-4E44-ADCB-F14148B7D39F}"/>
              </c:ext>
            </c:extLst>
          </c:dPt>
          <c:dPt>
            <c:idx val="5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2-B8B7-4E44-ADCB-F14148B7D39F}"/>
              </c:ext>
            </c:extLst>
          </c:dPt>
          <c:dPt>
            <c:idx val="6"/>
            <c:marker>
              <c:symbol val="diamond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3-B8B7-4E44-ADCB-F14148B7D39F}"/>
              </c:ext>
            </c:extLst>
          </c:dPt>
          <c:dPt>
            <c:idx val="7"/>
            <c:marker>
              <c:symbol val="squar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5-B8B7-4E44-ADCB-F14148B7D39F}"/>
              </c:ext>
            </c:extLst>
          </c:dPt>
          <c:dPt>
            <c:idx val="14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8B7-4E44-ADCB-F14148B7D39F}"/>
              </c:ext>
            </c:extLst>
          </c:dPt>
          <c:dPt>
            <c:idx val="15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8B7-4E44-ADCB-F14148B7D39F}"/>
              </c:ext>
            </c:extLst>
          </c:dPt>
          <c:dPt>
            <c:idx val="16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8B7-4E44-ADCB-F14148B7D39F}"/>
              </c:ext>
            </c:extLst>
          </c:dPt>
          <c:dPt>
            <c:idx val="17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8B7-4E44-ADCB-F14148B7D39F}"/>
              </c:ext>
            </c:extLst>
          </c:dPt>
          <c:dPt>
            <c:idx val="18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8B7-4E44-ADCB-F14148B7D39F}"/>
              </c:ext>
            </c:extLst>
          </c:dPt>
          <c:dPt>
            <c:idx val="19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8B7-4E44-ADCB-F14148B7D39F}"/>
              </c:ext>
            </c:extLst>
          </c:dPt>
          <c:dPt>
            <c:idx val="20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B8B7-4E44-ADCB-F14148B7D39F}"/>
              </c:ext>
            </c:extLst>
          </c:dPt>
          <c:dPt>
            <c:idx val="21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B8B7-4E44-ADCB-F14148B7D39F}"/>
              </c:ext>
            </c:extLst>
          </c:dPt>
          <c:dPt>
            <c:idx val="22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B8B7-4E44-ADCB-F14148B7D39F}"/>
              </c:ext>
            </c:extLst>
          </c:dPt>
          <c:dPt>
            <c:idx val="23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B8B7-4E44-ADCB-F14148B7D39F}"/>
              </c:ext>
            </c:extLst>
          </c:dPt>
          <c:dPt>
            <c:idx val="2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B8B7-4E44-ADCB-F14148B7D39F}"/>
              </c:ext>
            </c:extLst>
          </c:dPt>
          <c:dPt>
            <c:idx val="25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B8B7-4E44-ADCB-F14148B7D39F}"/>
              </c:ext>
            </c:extLst>
          </c:dPt>
          <c:dPt>
            <c:idx val="26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B8B7-4E44-ADCB-F14148B7D39F}"/>
              </c:ext>
            </c:extLst>
          </c:dPt>
          <c:dPt>
            <c:idx val="27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B8B7-4E44-ADCB-F14148B7D39F}"/>
              </c:ext>
            </c:extLst>
          </c:dPt>
          <c:dPt>
            <c:idx val="28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B8B7-4E44-ADCB-F14148B7D39F}"/>
              </c:ext>
            </c:extLst>
          </c:dPt>
          <c:dPt>
            <c:idx val="29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B8B7-4E44-ADCB-F14148B7D39F}"/>
              </c:ext>
            </c:extLst>
          </c:dPt>
          <c:dPt>
            <c:idx val="30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B8B7-4E44-ADCB-F14148B7D39F}"/>
              </c:ext>
            </c:extLst>
          </c:dPt>
          <c:dPt>
            <c:idx val="31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B8B7-4E44-ADCB-F14148B7D39F}"/>
              </c:ext>
            </c:extLst>
          </c:dPt>
          <c:dPt>
            <c:idx val="32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B8B7-4E44-ADCB-F14148B7D39F}"/>
              </c:ext>
            </c:extLst>
          </c:dPt>
          <c:dPt>
            <c:idx val="33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6-B8B7-4E44-ADCB-F14148B7D39F}"/>
              </c:ext>
            </c:extLst>
          </c:dPt>
          <c:dPt>
            <c:idx val="3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B8B7-4E44-ADCB-F14148B7D39F}"/>
              </c:ext>
            </c:extLst>
          </c:dPt>
          <c:dPt>
            <c:idx val="35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B8B7-4E44-ADCB-F14148B7D39F}"/>
              </c:ext>
            </c:extLst>
          </c:dPt>
          <c:dPt>
            <c:idx val="36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9-B8B7-4E44-ADCB-F14148B7D39F}"/>
              </c:ext>
            </c:extLst>
          </c:dPt>
          <c:dPt>
            <c:idx val="37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B8B7-4E44-ADCB-F14148B7D39F}"/>
              </c:ext>
            </c:extLst>
          </c:dPt>
          <c:dPt>
            <c:idx val="38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B8B7-4E44-ADCB-F14148B7D39F}"/>
              </c:ext>
            </c:extLst>
          </c:dPt>
          <c:dPt>
            <c:idx val="39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B8B7-4E44-ADCB-F14148B7D39F}"/>
              </c:ext>
            </c:extLst>
          </c:dPt>
          <c:dPt>
            <c:idx val="40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D-B8B7-4E44-ADCB-F14148B7D39F}"/>
              </c:ext>
            </c:extLst>
          </c:dPt>
          <c:dPt>
            <c:idx val="41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B8B7-4E44-ADCB-F14148B7D39F}"/>
              </c:ext>
            </c:extLst>
          </c:dPt>
          <c:dPt>
            <c:idx val="42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B8B7-4E44-ADCB-F14148B7D39F}"/>
              </c:ext>
            </c:extLst>
          </c:dPt>
          <c:dPt>
            <c:idx val="43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B8B7-4E44-ADCB-F14148B7D39F}"/>
              </c:ext>
            </c:extLst>
          </c:dPt>
          <c:dPt>
            <c:idx val="4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8B7-4E44-ADCB-F14148B7D39F}"/>
              </c:ext>
            </c:extLst>
          </c:dPt>
          <c:dLbls>
            <c:dLbl>
              <c:idx val="1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2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3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4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4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4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4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8B7-4E44-ADCB-F14148B7D39F}"/>
                </c:ext>
                <c:ext xmlns:c15="http://schemas.microsoft.com/office/drawing/2012/chart" uri="{CE6537A1-D6FC-4f65-9D91-7224C49458BB}"/>
              </c:extLst>
            </c:dLbl>
            <c:dLbl>
              <c:idx val="4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8B7-4E44-ADCB-F14148B7D39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Лист1!$A$2:$A$46</c:f>
              <c:strCache>
                <c:ptCount val="45"/>
                <c:pt idx="0">
                  <c:v>г.НабережныеЧелны</c:v>
                </c:pt>
                <c:pt idx="1">
                  <c:v>г.Казань</c:v>
                </c:pt>
                <c:pt idx="2">
                  <c:v>Заинский</c:v>
                </c:pt>
                <c:pt idx="3">
                  <c:v>Зеленодольский</c:v>
                </c:pt>
                <c:pt idx="4">
                  <c:v>Высокогорский</c:v>
                </c:pt>
                <c:pt idx="5">
                  <c:v>Альметьевский</c:v>
                </c:pt>
                <c:pt idx="6">
                  <c:v>Верхнеуслонский</c:v>
                </c:pt>
                <c:pt idx="7">
                  <c:v>Нижнекамский</c:v>
                </c:pt>
                <c:pt idx="8">
                  <c:v>Аксубаевский</c:v>
                </c:pt>
                <c:pt idx="9">
                  <c:v>Буинский</c:v>
                </c:pt>
                <c:pt idx="10">
                  <c:v>Кукморский</c:v>
                </c:pt>
                <c:pt idx="11">
                  <c:v>Лаишевский</c:v>
                </c:pt>
                <c:pt idx="12">
                  <c:v>Сабинский</c:v>
                </c:pt>
                <c:pt idx="13">
                  <c:v>Тукаевский</c:v>
                </c:pt>
                <c:pt idx="14">
                  <c:v>Бугульминский</c:v>
                </c:pt>
                <c:pt idx="15">
                  <c:v>Пестречинский</c:v>
                </c:pt>
                <c:pt idx="16">
                  <c:v>Тетюшский</c:v>
                </c:pt>
                <c:pt idx="17">
                  <c:v>Актанышский</c:v>
                </c:pt>
                <c:pt idx="18">
                  <c:v>Бавлинский</c:v>
                </c:pt>
                <c:pt idx="19">
                  <c:v>Елабужский</c:v>
                </c:pt>
                <c:pt idx="20">
                  <c:v>Кайбицкий</c:v>
                </c:pt>
                <c:pt idx="21">
                  <c:v>Нурлатский</c:v>
                </c:pt>
                <c:pt idx="22">
                  <c:v>Рыбно-Слободский</c:v>
                </c:pt>
                <c:pt idx="23">
                  <c:v>Чистопольский</c:v>
                </c:pt>
                <c:pt idx="24">
                  <c:v>Новошешминский</c:v>
                </c:pt>
                <c:pt idx="25">
                  <c:v>Агрызский</c:v>
                </c:pt>
                <c:pt idx="26">
                  <c:v>Азнакаевский</c:v>
                </c:pt>
                <c:pt idx="27">
                  <c:v>Алексеевский</c:v>
                </c:pt>
                <c:pt idx="28">
                  <c:v>Алькеевский</c:v>
                </c:pt>
                <c:pt idx="29">
                  <c:v>Апастовский</c:v>
                </c:pt>
                <c:pt idx="30">
                  <c:v>Арский</c:v>
                </c:pt>
                <c:pt idx="31">
                  <c:v>Атнинский</c:v>
                </c:pt>
                <c:pt idx="32">
                  <c:v>Балтасинский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Лениногорский</c:v>
                </c:pt>
                <c:pt idx="36">
                  <c:v>Мамадышский</c:v>
                </c:pt>
                <c:pt idx="37">
                  <c:v>Менделеевский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Сармановский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14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D58-4497-B29D-1D03FD7606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31582416"/>
        <c:axId val="-731579696"/>
      </c:lineChart>
      <c:catAx>
        <c:axId val="-731582416"/>
        <c:scaling>
          <c:orientation val="minMax"/>
        </c:scaling>
        <c:delete val="0"/>
        <c:axPos val="b"/>
        <c:majorGridlines>
          <c:spPr>
            <a:ln w="12700">
              <a:solidFill>
                <a:schemeClr val="accent2">
                  <a:lumMod val="75000"/>
                </a:schemeClr>
              </a:solidFill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-731579696"/>
        <c:crosses val="autoZero"/>
        <c:auto val="1"/>
        <c:lblAlgn val="ctr"/>
        <c:lblOffset val="100"/>
        <c:noMultiLvlLbl val="0"/>
      </c:catAx>
      <c:valAx>
        <c:axId val="-731579696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crossAx val="-731582416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926013252885965E-2"/>
          <c:y val="5.8016877637132924E-2"/>
          <c:w val="0.92657592488116558"/>
          <c:h val="0.56158287906319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194</c:v>
                </c:pt>
                <c:pt idx="1">
                  <c:v>1595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F3-4F11-932F-0AEA4F2820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53B0C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379</c:v>
                </c:pt>
                <c:pt idx="1">
                  <c:v>1179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F3-4F11-932F-0AEA4F2820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429</c:v>
                </c:pt>
                <c:pt idx="1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F3-4F11-932F-0AEA4F2820D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390</c:v>
                </c:pt>
                <c:pt idx="1">
                  <c:v>1041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F3-4F11-932F-0AEA4F282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0"/>
        <c:overlap val="-16"/>
        <c:axId val="-989515360"/>
        <c:axId val="-989511552"/>
      </c:barChart>
      <c:catAx>
        <c:axId val="-989515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-989511552"/>
        <c:crosses val="autoZero"/>
        <c:auto val="1"/>
        <c:lblAlgn val="ctr"/>
        <c:lblOffset val="100"/>
        <c:noMultiLvlLbl val="0"/>
      </c:catAx>
      <c:valAx>
        <c:axId val="-9895115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98951536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206814712320724E-2"/>
          <c:y val="7.0665261400124593E-2"/>
          <c:w val="0.90022995513754567"/>
          <c:h val="0.511056450719697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Государственные служащие Республики Татарстан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1338</c:v>
                </c:pt>
                <c:pt idx="1">
                  <c:v>1954</c:v>
                </c:pt>
                <c:pt idx="2">
                  <c:v>1557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DC-460D-A72C-9EE04831DD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Муниципальные служащие Республики Татарстан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1872</c:v>
                </c:pt>
                <c:pt idx="1">
                  <c:v>2070</c:v>
                </c:pt>
                <c:pt idx="2">
                  <c:v>1995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DC-460D-A72C-9EE04831D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3"/>
        <c:overlap val="-20"/>
        <c:axId val="-989511008"/>
        <c:axId val="-989510464"/>
      </c:barChart>
      <c:catAx>
        <c:axId val="-98951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989510464"/>
        <c:crosses val="autoZero"/>
        <c:auto val="1"/>
        <c:lblAlgn val="ctr"/>
        <c:lblOffset val="100"/>
        <c:noMultiLvlLbl val="0"/>
      </c:catAx>
      <c:valAx>
        <c:axId val="-989510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9895110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0016896742868887E-3"/>
          <c:y val="0.74114686969030208"/>
          <c:w val="0.99099831032571306"/>
          <c:h val="0.2206608960639945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366971443037799"/>
          <c:y val="2.8289688544632246E-2"/>
          <c:w val="0.42973086853462861"/>
          <c:h val="0.8995709987922807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9.0720800524934767E-2"/>
                  <c:y val="-4.90196078431384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06D-4682-9A53-0D65927E60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Невозможность попасть на прием </c:v>
                </c:pt>
                <c:pt idx="2">
                  <c:v>Коррумпированность</c:v>
                </c:pt>
                <c:pt idx="3">
                  <c:v>Профессиональная некомпетентность  </c:v>
                </c:pt>
                <c:pt idx="4">
                  <c:v>Превышение полномочий</c:v>
                </c:pt>
                <c:pt idx="5">
                  <c:v>Бюрократизм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2.4</c:v>
                </c:pt>
                <c:pt idx="1">
                  <c:v>5.6</c:v>
                </c:pt>
                <c:pt idx="2">
                  <c:v>8</c:v>
                </c:pt>
                <c:pt idx="3">
                  <c:v>6.7</c:v>
                </c:pt>
                <c:pt idx="4">
                  <c:v>6.9</c:v>
                </c:pt>
                <c:pt idx="5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6D-4682-9A53-0D65927E60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5"/>
              <c:layout>
                <c:manualLayout>
                  <c:x val="-2.5004951925435817E-4"/>
                  <c:y val="-9.8037908127933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06D-4682-9A53-0D65927E60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Невозможность попасть на прием </c:v>
                </c:pt>
                <c:pt idx="2">
                  <c:v>Коррумпированность</c:v>
                </c:pt>
                <c:pt idx="3">
                  <c:v>Профессиональная некомпетентность  </c:v>
                </c:pt>
                <c:pt idx="4">
                  <c:v>Превышение полномочий</c:v>
                </c:pt>
                <c:pt idx="5">
                  <c:v>Бюрократизм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3.8</c:v>
                </c:pt>
                <c:pt idx="1">
                  <c:v>6.1</c:v>
                </c:pt>
                <c:pt idx="2">
                  <c:v>6.1</c:v>
                </c:pt>
                <c:pt idx="3">
                  <c:v>8.4</c:v>
                </c:pt>
                <c:pt idx="4">
                  <c:v>8.8000000000000007</c:v>
                </c:pt>
                <c:pt idx="5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6D-4682-9A53-0D65927E6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-1051337744"/>
        <c:axId val="-1051342096"/>
      </c:barChart>
      <c:catAx>
        <c:axId val="-10513377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1051342096"/>
        <c:crosses val="autoZero"/>
        <c:auto val="1"/>
        <c:lblAlgn val="ctr"/>
        <c:lblOffset val="100"/>
        <c:noMultiLvlLbl val="0"/>
      </c:catAx>
      <c:valAx>
        <c:axId val="-105134209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-10513377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838090551181103"/>
          <c:y val="0.81373002641770753"/>
          <c:w val="0.21428280839895014"/>
          <c:h val="0.1474101242230714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ОИВ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Helvetic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о невозможности по объективным причинам представить сведения о доходах, расходах, об имуществе и обязательствах имущественного характера супруги (супруга) и несовершеннолетних детей</c:v>
                </c:pt>
                <c:pt idx="1">
                  <c:v>о несоблюдении требований к служебному поведению и (или) требований об урегулировании конфликта интересов</c:v>
                </c:pt>
                <c:pt idx="2">
                  <c:v>о предоставлении недостоверных или неполных сведений о доходах, расходах, об имуществе и обязательствах имущественного характера</c:v>
                </c:pt>
                <c:pt idx="3">
                  <c:v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20</c:v>
                </c:pt>
                <c:pt idx="2">
                  <c:v>81</c:v>
                </c:pt>
                <c:pt idx="3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36-4E7E-9C5A-A843019E16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ОМС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Helvetic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о невозможности по объективным причинам представить сведения о доходах, расходах, об имуществе и обязательствах имущественного характера супруги (супруга) и несовершеннолетних детей</c:v>
                </c:pt>
                <c:pt idx="1">
                  <c:v>о несоблюдении требований к служебному поведению и (или) требований об урегулировании конфликта интересов</c:v>
                </c:pt>
                <c:pt idx="2">
                  <c:v>о предоставлении недостоверных или неполных сведений о доходах, расходах, об имуществе и обязательствах имущественного характера</c:v>
                </c:pt>
                <c:pt idx="3">
                  <c:v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104</c:v>
                </c:pt>
                <c:pt idx="2">
                  <c:v>309</c:v>
                </c:pt>
                <c:pt idx="3">
                  <c:v>287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36-4E7E-9C5A-A843019E16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-8"/>
        <c:axId val="-989500672"/>
        <c:axId val="-989502848"/>
      </c:barChart>
      <c:catAx>
        <c:axId val="-9895006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Helvetica" pitchFamily="34" charset="0"/>
              </a:defRPr>
            </a:pPr>
            <a:endParaRPr lang="ru-RU"/>
          </a:p>
        </c:txPr>
        <c:crossAx val="-989502848"/>
        <c:crosses val="autoZero"/>
        <c:auto val="1"/>
        <c:lblAlgn val="ctr"/>
        <c:lblOffset val="100"/>
        <c:noMultiLvlLbl val="0"/>
      </c:catAx>
      <c:valAx>
        <c:axId val="-989502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9895006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n-lt"/>
              <a:cs typeface="Helvetic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960653700846846"/>
          <c:y val="8.4672125565142697E-2"/>
          <c:w val="0.42453042746780101"/>
          <c:h val="0.856857774265018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привлеченных к дисциплинарной ответственности по результатам заседаний комиссий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 объективности и уважительности причин непредставления сведений о доходах супруги (супруга) и несовершеннолетних детей</c:v>
                </c:pt>
                <c:pt idx="1">
                  <c:v>о служебном поведении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16</c:v>
                </c:pt>
                <c:pt idx="3">
                  <c:v>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77-4962-B109-D9E950ECC6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выявленных комиссиями нарушений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 объективности и уважительности причин непредставления сведений о доходах супруги (супруга) и несовершеннолетних детей</c:v>
                </c:pt>
                <c:pt idx="1">
                  <c:v>о служебном поведении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18</c:v>
                </c:pt>
                <c:pt idx="3">
                  <c:v>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77-4962-B109-D9E950ECC6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20"/>
        <c:axId val="-989513184"/>
        <c:axId val="-989512640"/>
      </c:barChart>
      <c:catAx>
        <c:axId val="-989513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989512640"/>
        <c:crosses val="autoZero"/>
        <c:auto val="1"/>
        <c:lblAlgn val="ctr"/>
        <c:lblOffset val="100"/>
        <c:noMultiLvlLbl val="0"/>
      </c:catAx>
      <c:valAx>
        <c:axId val="-989512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989513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84313486892695"/>
          <c:y val="3.0613950724090327E-2"/>
          <c:w val="0.62281689998022616"/>
          <c:h val="0.965668471586060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привлеченных к дисциплинарной ответственности по результатам заседаний комиссий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к служебному поведению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2</c:v>
                </c:pt>
                <c:pt idx="2">
                  <c:v>3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D5-4F4F-A6F8-5C34325DF5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выявленных комиссиями нарушений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к служебному поведению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  <c:pt idx="2">
                  <c:v>3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D5-4F4F-A6F8-5C34325DF5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20"/>
        <c:axId val="-989503936"/>
        <c:axId val="-989508832"/>
      </c:barChart>
      <c:catAx>
        <c:axId val="-989503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989508832"/>
        <c:crosses val="autoZero"/>
        <c:auto val="1"/>
        <c:lblAlgn val="ctr"/>
        <c:lblOffset val="100"/>
        <c:noMultiLvlLbl val="0"/>
      </c:catAx>
      <c:valAx>
        <c:axId val="-9895088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98950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65797194931037"/>
          <c:y val="9.5237860892388546E-2"/>
          <c:w val="0.80748338275897336"/>
          <c:h val="0.4962756677474166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проверок инициированных правоохранительными органами</c:v>
                </c:pt>
              </c:strCache>
            </c:strRef>
          </c:tx>
          <c:spPr>
            <a:solidFill>
              <a:srgbClr val="BFBFBF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B2A-4B23-A49C-7B9D4EFFC4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23.557692307692307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2A-4B23-A49C-7B9D4EFFC4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проверок, инициированных сотрудниками подразделений по профилактике коррупционных и иных правонарушений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Лист1!$C$2:$C$3</c:f>
              <c:numCache>
                <c:formatCode>0</c:formatCode>
                <c:ptCount val="2"/>
                <c:pt idx="0">
                  <c:v>71.394230769230774</c:v>
                </c:pt>
                <c:pt idx="1">
                  <c:v>57.999999999999993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2A-4B23-A49C-7B9D4EFFC40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проверок, инициированных сотрудниками иных государственных органов, органов местного самоуправления и их должностными лицами</c:v>
                </c:pt>
              </c:strCache>
            </c:strRef>
          </c:tx>
          <c:spPr>
            <a:solidFill>
              <a:srgbClr val="06888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Лист1!$D$2:$D$3</c:f>
              <c:numCache>
                <c:formatCode>0</c:formatCode>
                <c:ptCount val="2"/>
                <c:pt idx="0">
                  <c:v>5.0480769230769234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2A-4B23-A49C-7B9D4EFFC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-989507200"/>
        <c:axId val="-989500128"/>
      </c:barChart>
      <c:catAx>
        <c:axId val="-9895072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-989500128"/>
        <c:crosses val="autoZero"/>
        <c:auto val="1"/>
        <c:lblAlgn val="ctr"/>
        <c:lblOffset val="100"/>
        <c:noMultiLvlLbl val="0"/>
      </c:catAx>
      <c:valAx>
        <c:axId val="-98950012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-989507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0005392822598399E-2"/>
          <c:y val="0.63542503615620094"/>
          <c:w val="0.95883148913643101"/>
          <c:h val="0.2911055760887033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3488155385040992E-3"/>
          <c:y val="3.9682628304510394E-2"/>
          <c:w val="0.95029174014002116"/>
          <c:h val="0.8466945786694379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было заседаний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="1" baseline="0"/>
                      <a:t>2 ОИВ РТ</a:t>
                    </a:r>
                    <a:endParaRPr lang="ru-RU" sz="10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66E-426B-AA52-533CC1157B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6.666666666666667</c:v>
                </c:pt>
                <c:pt idx="1">
                  <c:v>3.3333333333333335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6E-426B-AA52-533CC1157B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заседание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 baseline="0"/>
                      <a:t>1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2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2 ОИВ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66E-426B-AA52-533CC1157B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3.3333333333333335</c:v>
                </c:pt>
                <c:pt idx="1">
                  <c:v>6.666666666666667</c:v>
                </c:pt>
                <c:pt idx="2" formatCode="General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66E-426B-AA52-533CC1157B2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заседания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4 ОИВ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baseline="0"/>
                      <a:t>4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 ОИВ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66E-426B-AA52-533CC1157B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13.333333333333334</c:v>
                </c:pt>
                <c:pt idx="1">
                  <c:v>13.333333333333334</c:v>
                </c:pt>
                <c:pt idx="2" formatCode="General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66E-426B-AA52-533CC1157B2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заседания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ОИВ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ОИВ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6 ОИВ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666E-426B-AA52-533CC1157B2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13.333333333333334</c:v>
                </c:pt>
                <c:pt idx="1">
                  <c:v>6.666666666666667</c:v>
                </c:pt>
                <c:pt idx="2" formatCode="General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666E-426B-AA52-533CC1157B2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заседания</c:v>
                </c:pt>
              </c:strCache>
            </c:strRef>
          </c:tx>
          <c:spPr>
            <a:solidFill>
              <a:srgbClr val="00B4B0"/>
            </a:solidFill>
            <a:ln>
              <a:solidFill>
                <a:srgbClr val="385D8A">
                  <a:alpha val="97647"/>
                </a:srgb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 b="1"/>
                      <a:t>13</a:t>
                    </a:r>
                    <a:r>
                      <a:rPr lang="ru-RU" sz="1000" b="1" baseline="0"/>
                      <a:t> ОИВ РТ</a:t>
                    </a:r>
                    <a:endParaRPr lang="ru-RU" sz="10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15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869179600886754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 ОИВ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666E-426B-AA52-533CC1157B26}"/>
                </c:ext>
                <c:ext xmlns:c15="http://schemas.microsoft.com/office/drawing/2012/chart" uri="{CE6537A1-D6FC-4f65-9D91-7224C49458BB}">
                  <c15:layout>
                    <c:manualLayout>
                      <c:w val="0.23188470066518846"/>
                      <c:h val="0.1022379709063782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0\,0</c:formatCode>
                <c:ptCount val="3"/>
                <c:pt idx="0">
                  <c:v>56.666666666666664</c:v>
                </c:pt>
                <c:pt idx="1">
                  <c:v>50</c:v>
                </c:pt>
                <c:pt idx="2" formatCode="General">
                  <c:v>56.6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666E-426B-AA52-533CC1157B2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заседаний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5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/>
                      <a:t>6</a:t>
                    </a:r>
                    <a:r>
                      <a:rPr lang="ru-RU" baseline="0"/>
                      <a:t> ОИВ РТ</a:t>
                    </a:r>
                    <a:endParaRPr lang="ru-RU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666E-426B-AA52-533CC1157B2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518847006651885E-3"/>
                  <c:y val="-1.1189854531891088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3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666E-426B-AA52-533CC1157B26}"/>
                </c:ext>
                <c:ext xmlns:c15="http://schemas.microsoft.com/office/drawing/2012/chart" uri="{CE6537A1-D6FC-4f65-9D91-7224C49458BB}">
                  <c15:layout>
                    <c:manualLayout>
                      <c:w val="0.2209979572952494"/>
                      <c:h val="0.11137635210742261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0\,0</c:formatCode>
                <c:ptCount val="3"/>
                <c:pt idx="0">
                  <c:v>6.666666666666667</c:v>
                </c:pt>
                <c:pt idx="1">
                  <c:v>20</c:v>
                </c:pt>
                <c:pt idx="2" formatCode="General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666E-426B-AA52-533CC1157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overlap val="100"/>
        <c:axId val="-989506112"/>
        <c:axId val="-989501216"/>
      </c:barChart>
      <c:catAx>
        <c:axId val="-989506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989501216"/>
        <c:crosses val="autoZero"/>
        <c:auto val="1"/>
        <c:lblAlgn val="ctr"/>
        <c:lblOffset val="100"/>
        <c:noMultiLvlLbl val="0"/>
      </c:catAx>
      <c:valAx>
        <c:axId val="-98950121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-98950611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95731617618594E-2"/>
          <c:y val="4.8228540653069467E-2"/>
          <c:w val="0.88856494708072997"/>
          <c:h val="0.8037348078634716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было заседаний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6C-400F-903C-4CA12F81D0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заседание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>
              <a:bevelB w="152400" h="50800" prst="softRound"/>
            </a:sp3d>
          </c:spPr>
          <c:invertIfNegative val="0"/>
          <c:dLbls>
            <c:dLbl>
              <c:idx val="0"/>
              <c:layout>
                <c:manualLayout>
                  <c:x val="0.18482676391114825"/>
                  <c:y val="0.12293140395654546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tx1"/>
                        </a:solidFill>
                      </a:defRPr>
                    </a:pPr>
                    <a:r>
                      <a:rPr lang="ru-RU" b="1">
                        <a:solidFill>
                          <a:schemeClr val="tx1"/>
                        </a:solidFill>
                      </a:rPr>
                      <a:t>1</a:t>
                    </a:r>
                    <a:r>
                      <a:rPr lang="ru-RU" b="1" baseline="0">
                        <a:solidFill>
                          <a:schemeClr val="tx1"/>
                        </a:solidFill>
                      </a:rPr>
                      <a:t> МО РТ</a:t>
                    </a:r>
                    <a:endParaRPr lang="ru-RU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56C-400F-903C-4CA12F81D06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6C-400F-903C-4CA12F81D0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заседания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3.9331366764995086E-3"/>
                  <c:y val="1.12789255502878E-3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МО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 baseline="0">
                        <a:solidFill>
                          <a:schemeClr val="bg1"/>
                        </a:solidFill>
                      </a:rPr>
                      <a:t>1 МО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2 МО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56C-400F-903C-4CA12F81D06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2.2222222222222223</c:v>
                </c:pt>
                <c:pt idx="2">
                  <c:v>4.4444444444444446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56C-400F-903C-4CA12F81D0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заседания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0"/>
                  <c:y val="-6.5767839526471557E-3"/>
                </c:manualLayout>
              </c:layout>
              <c:tx>
                <c:rich>
                  <a:bodyPr/>
                  <a:lstStyle/>
                  <a:p>
                    <a:r>
                      <a:rPr lang="ru-RU" sz="1000" b="1" baseline="0"/>
                      <a:t>2</a:t>
                    </a:r>
                    <a:r>
                      <a:rPr lang="ru-RU" sz="1100" b="1" baseline="0"/>
                      <a:t> МО РТ</a:t>
                    </a:r>
                    <a:endParaRPr lang="ru-RU" sz="11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6</a:t>
                    </a:r>
                    <a:r>
                      <a:rPr lang="ru-RU" baseline="0"/>
                      <a:t>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56C-400F-903C-4CA12F81D06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4.4444444444444446</c:v>
                </c:pt>
                <c:pt idx="1">
                  <c:v>13.333333333333334</c:v>
                </c:pt>
                <c:pt idx="2">
                  <c:v>11.111111111111111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56C-400F-903C-4CA12F81D06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заседания</c:v>
                </c:pt>
              </c:strCache>
            </c:strRef>
          </c:tx>
          <c:spPr>
            <a:solidFill>
              <a:srgbClr val="00B4B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31 МО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2</a:t>
                    </a:r>
                    <a:r>
                      <a:rPr lang="ru-RU"/>
                      <a:t>6</a:t>
                    </a:r>
                    <a:r>
                      <a:rPr lang="ru-RU" baseline="0"/>
                      <a:t>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28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56C-400F-903C-4CA12F81D06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0\,0</c:formatCode>
                <c:ptCount val="3"/>
                <c:pt idx="0">
                  <c:v>68.888888888888886</c:v>
                </c:pt>
                <c:pt idx="1">
                  <c:v>57.777777777777771</c:v>
                </c:pt>
                <c:pt idx="2">
                  <c:v>62.222222222222221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B56C-400F-903C-4CA12F81D06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заседаний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9 МО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1</a:t>
                    </a:r>
                    <a:r>
                      <a:rPr lang="ru-RU"/>
                      <a:t>2</a:t>
                    </a:r>
                    <a:r>
                      <a:rPr lang="ru-RU" baseline="0"/>
                      <a:t> 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B56C-400F-903C-4CA12F81D06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10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56C-400F-903C-4CA12F81D06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0\,0</c:formatCode>
                <c:ptCount val="3"/>
                <c:pt idx="0" formatCode="General">
                  <c:v>20</c:v>
                </c:pt>
                <c:pt idx="1">
                  <c:v>26.666666666666668</c:v>
                </c:pt>
                <c:pt idx="2">
                  <c:v>22.222222222222221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56C-400F-903C-4CA12F81D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-875824096"/>
        <c:axId val="-875823008"/>
      </c:barChart>
      <c:catAx>
        <c:axId val="-87582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875823008"/>
        <c:crosses val="autoZero"/>
        <c:auto val="1"/>
        <c:lblAlgn val="ctr"/>
        <c:lblOffset val="100"/>
        <c:noMultiLvlLbl val="0"/>
      </c:catAx>
      <c:valAx>
        <c:axId val="-8758230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-8758240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6.398283776022512E-2"/>
          <c:w val="0.9432797346449977"/>
          <c:h val="0.75296808002938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1996</c:v>
                </c:pt>
                <c:pt idx="1">
                  <c:v>1201</c:v>
                </c:pt>
                <c:pt idx="2">
                  <c:v>925</c:v>
                </c:pt>
                <c:pt idx="3">
                  <c:v>906</c:v>
                </c:pt>
                <c:pt idx="4">
                  <c:v>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0A-4AE3-B80B-1D0E80D23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-875819200"/>
        <c:axId val="-875821920"/>
      </c:barChart>
      <c:catAx>
        <c:axId val="-87581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ru-RU"/>
          </a:p>
        </c:txPr>
        <c:crossAx val="-875821920"/>
        <c:crosses val="autoZero"/>
        <c:auto val="1"/>
        <c:lblAlgn val="ctr"/>
        <c:lblOffset val="100"/>
        <c:noMultiLvlLbl val="0"/>
      </c:catAx>
      <c:valAx>
        <c:axId val="-8758219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87581920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521667668742188E-2"/>
          <c:y val="8.3480415054050447E-2"/>
          <c:w val="0.89975792277809663"/>
          <c:h val="0.607688564882779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7FC4D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408</c:v>
                </c:pt>
                <c:pt idx="2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F3-4F3E-BCBE-70F18C6FFB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53</c:v>
                </c:pt>
                <c:pt idx="1">
                  <c:v>379</c:v>
                </c:pt>
                <c:pt idx="2">
                  <c:v>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F3-4F3E-BCBE-70F18C6FFB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54</c:v>
                </c:pt>
                <c:pt idx="1">
                  <c:v>258</c:v>
                </c:pt>
                <c:pt idx="2">
                  <c:v>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F3-4F3E-BCBE-70F18C6FF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4"/>
        <c:axId val="-875817024"/>
        <c:axId val="-875817568"/>
      </c:barChart>
      <c:catAx>
        <c:axId val="-875817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875817568"/>
        <c:crosses val="autoZero"/>
        <c:auto val="1"/>
        <c:lblAlgn val="ctr"/>
        <c:lblOffset val="100"/>
        <c:noMultiLvlLbl val="0"/>
      </c:catAx>
      <c:valAx>
        <c:axId val="-875817568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15875">
            <a:noFill/>
            <a:prstDash val="sysDash"/>
          </a:ln>
        </c:spPr>
        <c:crossAx val="-875817024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4.2.2.1.за соблюдением бюджетного законодательства органами исполнительной власти Республики Татарстан, органами местного самоуправления Республики Татарстан (проверки фина</c:v>
                </c:pt>
              </c:strCache>
            </c:strRef>
          </c:tx>
          <c:spPr>
            <a:solidFill>
              <a:srgbClr val="7FC4D7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77,9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81E-44FF-9DA7-311D53567B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en-US"/>
                      <a:t>9,3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81E-44FF-9DA7-311D53567BE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34,9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81E-44FF-9DA7-311D53567B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77.941176470588232</c:v>
                </c:pt>
                <c:pt idx="1">
                  <c:v>39.313984168865431</c:v>
                </c:pt>
                <c:pt idx="2">
                  <c:v>34.883720930232556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81E-44FF-9DA7-311D53567B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4.2.2.2.за соблюдением заказчиками законодательства о контрактной системе в сфере закупок товаров, работ, услуг для обеспечения государственных и муниципальных нужд;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5,1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81E-44FF-9DA7-311D53567B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5,3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81E-44FF-9DA7-311D53567BE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16,3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81E-44FF-9DA7-311D53567B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5.1470588235294112</c:v>
                </c:pt>
                <c:pt idx="1">
                  <c:v>15.303430079155673</c:v>
                </c:pt>
                <c:pt idx="2">
                  <c:v>16.279069767441861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81E-44FF-9DA7-311D53567B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4.2.2.3.за соблюдением государственными заказчиками, заказчиками-застройщиками целевого и эффективного использования бюджетных средств на объектах строительства, реконструк</c:v>
                </c:pt>
              </c:strCache>
            </c:strRef>
          </c:tx>
          <c:spPr>
            <a:solidFill>
              <a:srgbClr val="F76D5F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81E-44FF-9DA7-311D53567B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,3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81E-44FF-9DA7-311D53567BE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8,1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81E-44FF-9DA7-311D53567B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4.4117647058823533</c:v>
                </c:pt>
                <c:pt idx="1">
                  <c:v>1.3192612137203166</c:v>
                </c:pt>
                <c:pt idx="2">
                  <c:v>8.1395348837209305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81E-44FF-9DA7-311D53567B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4.2.2.4 за соблюдением органами исполнительной власти Республики Татарстан, органами местного самоуправления Республики Татарстан законодательства в сфере земельных и имуще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12,5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81E-44FF-9DA7-311D53567B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0" i="0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en-US"/>
                      <a:t>4,1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81E-44FF-9DA7-311D53567BE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40,7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881E-44FF-9DA7-311D53567B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 i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12.5</c:v>
                </c:pt>
                <c:pt idx="1">
                  <c:v>44.063324538258577</c:v>
                </c:pt>
                <c:pt idx="2">
                  <c:v>40.697674418604649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881E-44FF-9DA7-311D53567B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875811584"/>
        <c:axId val="-875813760"/>
      </c:barChart>
      <c:catAx>
        <c:axId val="-87581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875813760"/>
        <c:crosses val="autoZero"/>
        <c:auto val="1"/>
        <c:lblAlgn val="ctr"/>
        <c:lblOffset val="100"/>
        <c:noMultiLvlLbl val="0"/>
      </c:catAx>
      <c:valAx>
        <c:axId val="-87581376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-8758115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1358</c:v>
                </c:pt>
                <c:pt idx="1">
                  <c:v>2548</c:v>
                </c:pt>
                <c:pt idx="2">
                  <c:v>2654</c:v>
                </c:pt>
                <c:pt idx="3">
                  <c:v>4157</c:v>
                </c:pt>
                <c:pt idx="4">
                  <c:v>4973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45-4615-916A-25D024421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75814848"/>
        <c:axId val="-875809952"/>
      </c:barChart>
      <c:catAx>
        <c:axId val="-875814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875809952"/>
        <c:crosses val="autoZero"/>
        <c:auto val="1"/>
        <c:lblAlgn val="ctr"/>
        <c:lblOffset val="100"/>
        <c:noMultiLvlLbl val="0"/>
      </c:catAx>
      <c:valAx>
        <c:axId val="-875809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8758148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1563572208653163"/>
          <c:y val="3.7246992354165696E-2"/>
          <c:w val="0.4586408149363469"/>
          <c:h val="0.910821557329346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 </c:v>
                </c:pt>
                <c:pt idx="1">
                  <c:v>Затрудняюсь ответить</c:v>
                </c:pt>
                <c:pt idx="2">
                  <c:v>Невозможность попасть на прием </c:v>
                </c:pt>
                <c:pt idx="3">
                  <c:v>Коррумпированность</c:v>
                </c:pt>
                <c:pt idx="4">
                  <c:v>Превышение полномочий</c:v>
                </c:pt>
                <c:pt idx="5">
                  <c:v>Профессиональная некомпетентность  </c:v>
                </c:pt>
                <c:pt idx="6">
                  <c:v>Бюрократизм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0</c:v>
                </c:pt>
                <c:pt idx="1">
                  <c:v>3.8</c:v>
                </c:pt>
                <c:pt idx="2">
                  <c:v>3.59</c:v>
                </c:pt>
                <c:pt idx="3">
                  <c:v>5.67</c:v>
                </c:pt>
                <c:pt idx="4">
                  <c:v>5.79</c:v>
                </c:pt>
                <c:pt idx="5">
                  <c:v>8.4499999999999993</c:v>
                </c:pt>
                <c:pt idx="6">
                  <c:v>10.19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AA-487A-8BD8-A93D66BE35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 </c:v>
                </c:pt>
                <c:pt idx="1">
                  <c:v>Затрудняюсь ответить</c:v>
                </c:pt>
                <c:pt idx="2">
                  <c:v>Невозможность попасть на прием </c:v>
                </c:pt>
                <c:pt idx="3">
                  <c:v>Коррумпированность</c:v>
                </c:pt>
                <c:pt idx="4">
                  <c:v>Превышение полномочий</c:v>
                </c:pt>
                <c:pt idx="5">
                  <c:v>Профессиональная некомпетентность  </c:v>
                </c:pt>
                <c:pt idx="6">
                  <c:v>Бюрократизм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0.2</c:v>
                </c:pt>
                <c:pt idx="1">
                  <c:v>2.5</c:v>
                </c:pt>
                <c:pt idx="2">
                  <c:v>4</c:v>
                </c:pt>
                <c:pt idx="3">
                  <c:v>4</c:v>
                </c:pt>
                <c:pt idx="4">
                  <c:v>5.3</c:v>
                </c:pt>
                <c:pt idx="5">
                  <c:v>9.6999999999999993</c:v>
                </c:pt>
                <c:pt idx="6">
                  <c:v>9.6999999999999993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AA-487A-8BD8-A93D66BE35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8"/>
        <c:axId val="-1051336656"/>
        <c:axId val="-1051345360"/>
      </c:barChart>
      <c:catAx>
        <c:axId val="-10513366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-1051345360"/>
        <c:crosses val="autoZero"/>
        <c:auto val="1"/>
        <c:lblAlgn val="ctr"/>
        <c:lblOffset val="100"/>
        <c:noMultiLvlLbl val="0"/>
      </c:catAx>
      <c:valAx>
        <c:axId val="-105134536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-10513366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905793025871771"/>
          <c:y val="0.80783947609154716"/>
          <c:w val="0.21669666291713535"/>
          <c:h val="0.1437735429651098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6178580318891109E-2"/>
          <c:y val="0.20868095411405688"/>
          <c:w val="0.96032383691223289"/>
          <c:h val="0.6260151576658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63</a:t>
                    </a:r>
                  </a:p>
                  <a:p>
                    <a:r>
                      <a:rPr lang="ru-RU"/>
                      <a:t> 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EF-486B-BA0B-392ACB5B381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15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EF-486B-BA0B-392ACB5B381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37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EF-486B-BA0B-392ACB5B381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57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EF-486B-BA0B-392ACB5B381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9</a:t>
                    </a:r>
                    <a:r>
                      <a:rPr lang="ru-RU"/>
                      <a:t>2 </a:t>
                    </a:r>
                  </a:p>
                  <a:p>
                    <a:r>
                      <a:rPr lang="ru-RU"/>
                      <a:t>сюжета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EF-486B-BA0B-392ACB5B381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163</c:v>
                </c:pt>
                <c:pt idx="1">
                  <c:v>115</c:v>
                </c:pt>
                <c:pt idx="2">
                  <c:v>137</c:v>
                </c:pt>
                <c:pt idx="3">
                  <c:v>157</c:v>
                </c:pt>
                <c:pt idx="4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1EF-486B-BA0B-392ACB5B3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-875813216"/>
        <c:axId val="-875816480"/>
      </c:barChart>
      <c:valAx>
        <c:axId val="-875816480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-875813216"/>
        <c:crosses val="autoZero"/>
        <c:crossBetween val="between"/>
      </c:valAx>
      <c:catAx>
        <c:axId val="-87581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87581648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43579204592152E-2"/>
          <c:y val="0.22764225213470626"/>
          <c:w val="0.95431284159081553"/>
          <c:h val="0.65057735840883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>
                <c:manualLayout>
                  <c:x val="0.17444187756234059"/>
                  <c:y val="-8.5365844550514866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7 интернет-ресурсов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365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ACF-4EE6-84AD-136AB8ED89A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9105538971113456"/>
                  <c:y val="4.7425469194730473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11 интернет-ресурсов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254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ACF-4EE6-84AD-136AB8ED89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8482532265533641"/>
                  <c:y val="-0.246612439812599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18 интернет -</a:t>
                    </a:r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cs typeface="Times New Roman" pitchFamily="18" charset="0"/>
                      </a:rPr>
                      <a:t>ресурсов</a:t>
                    </a:r>
                    <a:r>
                      <a:rPr lang="ru-RU" sz="1000" baseline="0">
                        <a:latin typeface="+mn-lt"/>
                        <a:cs typeface="Times New Roman" pitchFamily="18" charset="0"/>
                      </a:rPr>
                      <a:t>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729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ACF-4EE6-84AD-136AB8ED89A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9728545676693257"/>
                  <c:y val="-0.18021678293997617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18 интернет-</a:t>
                    </a:r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cs typeface="Times New Roman" pitchFamily="18" charset="0"/>
                      </a:rPr>
                      <a:t>ресурсов</a:t>
                    </a:r>
                    <a:r>
                      <a:rPr lang="ru-RU" baseline="0">
                        <a:latin typeface="+mn-lt"/>
                      </a:rPr>
                      <a:t> подготовили </a:t>
                    </a:r>
                  </a:p>
                  <a:p>
                    <a:r>
                      <a:rPr lang="ru-RU">
                        <a:latin typeface="+mn-lt"/>
                      </a:rPr>
                      <a:t>1049 материалов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CF-4EE6-84AD-136AB8ED89A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76629824786313783"/>
                  <c:y val="0.4695121450278324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 интернет-ресурсов</a:t>
                    </a:r>
                    <a:r>
                      <a:rPr lang="ru-RU" baseline="0"/>
                      <a:t> подготовили </a:t>
                    </a:r>
                  </a:p>
                  <a:p>
                    <a:r>
                      <a:rPr lang="ru-RU" baseline="0"/>
                      <a:t>175 материалов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ACF-4EE6-84AD-136AB8ED89A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175</c:v>
                </c:pt>
                <c:pt idx="1">
                  <c:v>355</c:v>
                </c:pt>
                <c:pt idx="2">
                  <c:v>254</c:v>
                </c:pt>
                <c:pt idx="3">
                  <c:v>729</c:v>
                </c:pt>
                <c:pt idx="4">
                  <c:v>1049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ACF-4EE6-84AD-136AB8ED8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-875815392"/>
        <c:axId val="-875812672"/>
      </c:barChart>
      <c:catAx>
        <c:axId val="-875815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875812672"/>
        <c:crosses val="autoZero"/>
        <c:auto val="1"/>
        <c:lblAlgn val="ctr"/>
        <c:lblOffset val="100"/>
        <c:noMultiLvlLbl val="0"/>
      </c:catAx>
      <c:valAx>
        <c:axId val="-8758126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875815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035364780693254E-2"/>
          <c:y val="7.1035523757702751E-2"/>
          <c:w val="0.94545648010214944"/>
          <c:h val="0.44523909097313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указавших, что не имеют никакой информации об антикоррупционных мерах</c:v>
                </c:pt>
              </c:strCache>
            </c:strRef>
          </c:tx>
          <c:spPr>
            <a:solidFill>
              <a:srgbClr val="06888C"/>
            </a:solidFill>
            <a:ln>
              <a:noFill/>
            </a:ln>
            <a:effectLst/>
          </c:spPr>
          <c:invertIfNegative val="0"/>
          <c:cat>
            <c:strRef>
              <c:f>Лист1!$A$2:$A$46</c:f>
              <c:strCache>
                <c:ptCount val="45"/>
                <c:pt idx="0">
                  <c:v>Сабинский</c:v>
                </c:pt>
                <c:pt idx="1">
                  <c:v>Бугульминский</c:v>
                </c:pt>
                <c:pt idx="2">
                  <c:v>Камско-Устьинский</c:v>
                </c:pt>
                <c:pt idx="3">
                  <c:v>Кукморский</c:v>
                </c:pt>
                <c:pt idx="4">
                  <c:v>Аксубаевский</c:v>
                </c:pt>
                <c:pt idx="5">
                  <c:v>Менделеевский</c:v>
                </c:pt>
                <c:pt idx="6">
                  <c:v>Нижнекамский</c:v>
                </c:pt>
                <c:pt idx="7">
                  <c:v>г.Казань</c:v>
                </c:pt>
                <c:pt idx="8">
                  <c:v>Балтасинский</c:v>
                </c:pt>
                <c:pt idx="9">
                  <c:v>Зеленодольский</c:v>
                </c:pt>
                <c:pt idx="10">
                  <c:v>Высокогорский</c:v>
                </c:pt>
                <c:pt idx="11">
                  <c:v>Верхнеуслонский</c:v>
                </c:pt>
                <c:pt idx="12">
                  <c:v>г.НабережныеЧелны</c:v>
                </c:pt>
                <c:pt idx="13">
                  <c:v>Лаишевский</c:v>
                </c:pt>
                <c:pt idx="14">
                  <c:v>Альметьевский</c:v>
                </c:pt>
                <c:pt idx="15">
                  <c:v>Азнакаевский</c:v>
                </c:pt>
                <c:pt idx="16">
                  <c:v>Муслюмовский</c:v>
                </c:pt>
                <c:pt idx="17">
                  <c:v>Черемшанский</c:v>
                </c:pt>
                <c:pt idx="18">
                  <c:v>Бавлинский</c:v>
                </c:pt>
                <c:pt idx="19">
                  <c:v>Агрызский</c:v>
                </c:pt>
                <c:pt idx="20">
                  <c:v>Спасский</c:v>
                </c:pt>
                <c:pt idx="21">
                  <c:v>Кайбицкий</c:v>
                </c:pt>
                <c:pt idx="22">
                  <c:v>Рыбно-Слободский</c:v>
                </c:pt>
                <c:pt idx="23">
                  <c:v>Нурлатский</c:v>
                </c:pt>
                <c:pt idx="24">
                  <c:v>Сармановский</c:v>
                </c:pt>
                <c:pt idx="25">
                  <c:v>Арский</c:v>
                </c:pt>
                <c:pt idx="26">
                  <c:v>Новошешминский</c:v>
                </c:pt>
                <c:pt idx="27">
                  <c:v>Тукаевский</c:v>
                </c:pt>
                <c:pt idx="28">
                  <c:v>Актанышский</c:v>
                </c:pt>
                <c:pt idx="29">
                  <c:v>Атнинский</c:v>
                </c:pt>
                <c:pt idx="30">
                  <c:v>Пестречинский</c:v>
                </c:pt>
                <c:pt idx="31">
                  <c:v>Тетюшский</c:v>
                </c:pt>
                <c:pt idx="32">
                  <c:v>Тюлячинский</c:v>
                </c:pt>
                <c:pt idx="33">
                  <c:v>Лениногорский</c:v>
                </c:pt>
                <c:pt idx="34">
                  <c:v>Елабужский</c:v>
                </c:pt>
                <c:pt idx="35">
                  <c:v>Мамадышский</c:v>
                </c:pt>
                <c:pt idx="36">
                  <c:v>Мензелинский</c:v>
                </c:pt>
                <c:pt idx="37">
                  <c:v>Чистопольский</c:v>
                </c:pt>
                <c:pt idx="38">
                  <c:v>Алексеевский</c:v>
                </c:pt>
                <c:pt idx="39">
                  <c:v>Алькеевский</c:v>
                </c:pt>
                <c:pt idx="40">
                  <c:v>Апастовский</c:v>
                </c:pt>
                <c:pt idx="41">
                  <c:v>Буинский</c:v>
                </c:pt>
                <c:pt idx="42">
                  <c:v>Дрожжановский</c:v>
                </c:pt>
                <c:pt idx="43">
                  <c:v>Заинский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66.67</c:v>
                </c:pt>
                <c:pt idx="1">
                  <c:v>50</c:v>
                </c:pt>
                <c:pt idx="2">
                  <c:v>46.67</c:v>
                </c:pt>
                <c:pt idx="3">
                  <c:v>46.67</c:v>
                </c:pt>
                <c:pt idx="4">
                  <c:v>44.44</c:v>
                </c:pt>
                <c:pt idx="5">
                  <c:v>42.22</c:v>
                </c:pt>
                <c:pt idx="6">
                  <c:v>41.38</c:v>
                </c:pt>
                <c:pt idx="7">
                  <c:v>38.86</c:v>
                </c:pt>
                <c:pt idx="8">
                  <c:v>37.78</c:v>
                </c:pt>
                <c:pt idx="9">
                  <c:v>37.69</c:v>
                </c:pt>
                <c:pt idx="10">
                  <c:v>33.33</c:v>
                </c:pt>
                <c:pt idx="11">
                  <c:v>26.67</c:v>
                </c:pt>
                <c:pt idx="12">
                  <c:v>26.36</c:v>
                </c:pt>
                <c:pt idx="13">
                  <c:v>24.44</c:v>
                </c:pt>
                <c:pt idx="14">
                  <c:v>22.96</c:v>
                </c:pt>
                <c:pt idx="15">
                  <c:v>22</c:v>
                </c:pt>
                <c:pt idx="16">
                  <c:v>20</c:v>
                </c:pt>
                <c:pt idx="17">
                  <c:v>20</c:v>
                </c:pt>
                <c:pt idx="18">
                  <c:v>18.329999999999998</c:v>
                </c:pt>
                <c:pt idx="19">
                  <c:v>17.78</c:v>
                </c:pt>
                <c:pt idx="20">
                  <c:v>17.78</c:v>
                </c:pt>
                <c:pt idx="21">
                  <c:v>15.56</c:v>
                </c:pt>
                <c:pt idx="22">
                  <c:v>15.56</c:v>
                </c:pt>
                <c:pt idx="23">
                  <c:v>14.55</c:v>
                </c:pt>
                <c:pt idx="24">
                  <c:v>13.33</c:v>
                </c:pt>
                <c:pt idx="25">
                  <c:v>11.11</c:v>
                </c:pt>
                <c:pt idx="26">
                  <c:v>11.11</c:v>
                </c:pt>
                <c:pt idx="27">
                  <c:v>8.89</c:v>
                </c:pt>
                <c:pt idx="28">
                  <c:v>6.67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4.4400000000000004</c:v>
                </c:pt>
                <c:pt idx="32">
                  <c:v>3.64</c:v>
                </c:pt>
                <c:pt idx="33">
                  <c:v>3.33</c:v>
                </c:pt>
                <c:pt idx="34">
                  <c:v>3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1.43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26-4176-AF2F-5BF2EF6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616992656"/>
        <c:axId val="-616978512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респондетов, которыe попав в коррупционную ситуацию, стали ее участником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C00000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Лист1!$A$2:$A$46</c:f>
              <c:strCache>
                <c:ptCount val="45"/>
                <c:pt idx="0">
                  <c:v>Сабинский</c:v>
                </c:pt>
                <c:pt idx="1">
                  <c:v>Бугульминский</c:v>
                </c:pt>
                <c:pt idx="2">
                  <c:v>Камско-Устьинский</c:v>
                </c:pt>
                <c:pt idx="3">
                  <c:v>Кукморский</c:v>
                </c:pt>
                <c:pt idx="4">
                  <c:v>Аксубаевский</c:v>
                </c:pt>
                <c:pt idx="5">
                  <c:v>Менделеевский</c:v>
                </c:pt>
                <c:pt idx="6">
                  <c:v>Нижнекамский</c:v>
                </c:pt>
                <c:pt idx="7">
                  <c:v>г.Казань</c:v>
                </c:pt>
                <c:pt idx="8">
                  <c:v>Балтасинский</c:v>
                </c:pt>
                <c:pt idx="9">
                  <c:v>Зеленодольский</c:v>
                </c:pt>
                <c:pt idx="10">
                  <c:v>Высокогорский</c:v>
                </c:pt>
                <c:pt idx="11">
                  <c:v>Верхнеуслонский</c:v>
                </c:pt>
                <c:pt idx="12">
                  <c:v>г.НабережныеЧелны</c:v>
                </c:pt>
                <c:pt idx="13">
                  <c:v>Лаишевский</c:v>
                </c:pt>
                <c:pt idx="14">
                  <c:v>Альметьевский</c:v>
                </c:pt>
                <c:pt idx="15">
                  <c:v>Азнакаевский</c:v>
                </c:pt>
                <c:pt idx="16">
                  <c:v>Муслюмовский</c:v>
                </c:pt>
                <c:pt idx="17">
                  <c:v>Черемшанский</c:v>
                </c:pt>
                <c:pt idx="18">
                  <c:v>Бавлинский</c:v>
                </c:pt>
                <c:pt idx="19">
                  <c:v>Агрызский</c:v>
                </c:pt>
                <c:pt idx="20">
                  <c:v>Спасский</c:v>
                </c:pt>
                <c:pt idx="21">
                  <c:v>Кайбицкий</c:v>
                </c:pt>
                <c:pt idx="22">
                  <c:v>Рыбно-Слободский</c:v>
                </c:pt>
                <c:pt idx="23">
                  <c:v>Нурлатский</c:v>
                </c:pt>
                <c:pt idx="24">
                  <c:v>Сармановский</c:v>
                </c:pt>
                <c:pt idx="25">
                  <c:v>Арский</c:v>
                </c:pt>
                <c:pt idx="26">
                  <c:v>Новошешминский</c:v>
                </c:pt>
                <c:pt idx="27">
                  <c:v>Тукаевский</c:v>
                </c:pt>
                <c:pt idx="28">
                  <c:v>Актанышский</c:v>
                </c:pt>
                <c:pt idx="29">
                  <c:v>Атнинский</c:v>
                </c:pt>
                <c:pt idx="30">
                  <c:v>Пестречинский</c:v>
                </c:pt>
                <c:pt idx="31">
                  <c:v>Тетюшский</c:v>
                </c:pt>
                <c:pt idx="32">
                  <c:v>Тюлячинский</c:v>
                </c:pt>
                <c:pt idx="33">
                  <c:v>Лениногорский</c:v>
                </c:pt>
                <c:pt idx="34">
                  <c:v>Елабужский</c:v>
                </c:pt>
                <c:pt idx="35">
                  <c:v>Мамадышский</c:v>
                </c:pt>
                <c:pt idx="36">
                  <c:v>Мензелинский</c:v>
                </c:pt>
                <c:pt idx="37">
                  <c:v>Чистопольский</c:v>
                </c:pt>
                <c:pt idx="38">
                  <c:v>Алексеевский</c:v>
                </c:pt>
                <c:pt idx="39">
                  <c:v>Алькеевский</c:v>
                </c:pt>
                <c:pt idx="40">
                  <c:v>Апастовский</c:v>
                </c:pt>
                <c:pt idx="41">
                  <c:v>Буинский</c:v>
                </c:pt>
                <c:pt idx="42">
                  <c:v>Дрожжановский</c:v>
                </c:pt>
                <c:pt idx="43">
                  <c:v>Заинский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81.819999999999993</c:v>
                </c:pt>
                <c:pt idx="1">
                  <c:v>85.71</c:v>
                </c:pt>
                <c:pt idx="2">
                  <c:v>50</c:v>
                </c:pt>
                <c:pt idx="4">
                  <c:v>66.67</c:v>
                </c:pt>
                <c:pt idx="6">
                  <c:v>35.71</c:v>
                </c:pt>
                <c:pt idx="7">
                  <c:v>45.45</c:v>
                </c:pt>
                <c:pt idx="9">
                  <c:v>66.67</c:v>
                </c:pt>
                <c:pt idx="10">
                  <c:v>50</c:v>
                </c:pt>
                <c:pt idx="11">
                  <c:v>37.5</c:v>
                </c:pt>
                <c:pt idx="12">
                  <c:v>77.27</c:v>
                </c:pt>
                <c:pt idx="13">
                  <c:v>0</c:v>
                </c:pt>
                <c:pt idx="14">
                  <c:v>76.92</c:v>
                </c:pt>
                <c:pt idx="15">
                  <c:v>42.86</c:v>
                </c:pt>
                <c:pt idx="16">
                  <c:v>100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60</c:v>
                </c:pt>
                <c:pt idx="21">
                  <c:v>50</c:v>
                </c:pt>
                <c:pt idx="22">
                  <c:v>100</c:v>
                </c:pt>
                <c:pt idx="23">
                  <c:v>83.33</c:v>
                </c:pt>
                <c:pt idx="24">
                  <c:v>0</c:v>
                </c:pt>
                <c:pt idx="25">
                  <c:v>0</c:v>
                </c:pt>
                <c:pt idx="26">
                  <c:v>20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75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50</c:v>
                </c:pt>
                <c:pt idx="35">
                  <c:v>0</c:v>
                </c:pt>
                <c:pt idx="36">
                  <c:v>0</c:v>
                </c:pt>
                <c:pt idx="37">
                  <c:v>71.430000000000007</c:v>
                </c:pt>
                <c:pt idx="38">
                  <c:v>0</c:v>
                </c:pt>
                <c:pt idx="39">
                  <c:v>25</c:v>
                </c:pt>
                <c:pt idx="40">
                  <c:v>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26-4176-AF2F-5BF2EF6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616992656"/>
        <c:axId val="-616978512"/>
      </c:lineChart>
      <c:catAx>
        <c:axId val="-61699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616978512"/>
        <c:crosses val="autoZero"/>
        <c:auto val="1"/>
        <c:lblAlgn val="ctr"/>
        <c:lblOffset val="0"/>
        <c:noMultiLvlLbl val="0"/>
      </c:catAx>
      <c:valAx>
        <c:axId val="-6169785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1699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894096235146881E-2"/>
          <c:y val="0.78766258096351693"/>
          <c:w val="0.85221164871535071"/>
          <c:h val="0.190789564843629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339715006053812"/>
          <c:y val="2.8994940310272839E-2"/>
          <c:w val="0.87959814579102058"/>
          <c:h val="0.617747498996825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районов, где более 10 мероприятий в месяц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aseline="0"/>
                      <a:t>22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DA7-4DFD-ADC9-05CF1966B6B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20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DA7-4DFD-ADC9-05CF1966B6B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24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DA7-4DFD-ADC9-05CF1966B6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 formatCode="General">
                  <c:v>48.9</c:v>
                </c:pt>
                <c:pt idx="1">
                  <c:v>44.444444444444443</c:v>
                </c:pt>
                <c:pt idx="2">
                  <c:v>53.333333333333336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DA7-4DFD-ADC9-05CF1966B6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районов, где от 1 до 9 мероприятий в месяц</c:v>
                </c:pt>
              </c:strCache>
            </c:strRef>
          </c:tx>
          <c:spPr>
            <a:solidFill>
              <a:srgbClr val="99D0DF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19 </a:t>
                    </a:r>
                    <a:r>
                      <a:rPr lang="ru-RU" baseline="0"/>
                      <a:t>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DA7-4DFD-ADC9-05CF1966B6B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ru-RU" baseline="0"/>
                      <a:t>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DA7-4DFD-ADC9-05CF1966B6B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18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DA7-4DFD-ADC9-05CF1966B6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 formatCode="General">
                  <c:v>42.2</c:v>
                </c:pt>
                <c:pt idx="1">
                  <c:v>46.666666666666664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DA7-4DFD-ADC9-05CF1966B6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группа районов, где было проведено менее 11 мероприятий в год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ru-RU" baseline="0"/>
                      <a:t>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DA7-4DFD-ADC9-05CF1966B6B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DA7-4DFD-ADC9-05CF1966B6B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CDA7-4DFD-ADC9-05CF1966B6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 formatCode="General">
                  <c:v>8.9</c:v>
                </c:pt>
                <c:pt idx="1">
                  <c:v>8.8888888888888893</c:v>
                </c:pt>
                <c:pt idx="2">
                  <c:v>6.666666666666667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DA7-4DFD-ADC9-05CF1966B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-616989392"/>
        <c:axId val="-616983408"/>
      </c:barChart>
      <c:catAx>
        <c:axId val="-616989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-616983408"/>
        <c:crosses val="autoZero"/>
        <c:auto val="1"/>
        <c:lblAlgn val="ctr"/>
        <c:lblOffset val="100"/>
        <c:noMultiLvlLbl val="0"/>
      </c:catAx>
      <c:valAx>
        <c:axId val="-616983408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-6169893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2533409562508337E-3"/>
          <c:y val="0.64772044410816398"/>
          <c:w val="0.97412084941548094"/>
          <c:h val="0.28949042503923988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>
          <a:latin typeface="+mn-lt"/>
        </a:defRPr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телепрограммы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23.129251700680271</c:v>
                </c:pt>
                <c:pt idx="1">
                  <c:v>9.0823084200567639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59-4BA1-9AC7-250CC9EC4B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радиопрограммы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10.204081632653061</c:v>
                </c:pt>
                <c:pt idx="1">
                  <c:v>3.5004730368968775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59-4BA1-9AC7-250CC9EC4B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печатного издания</c:v>
                </c:pt>
              </c:strCache>
            </c:strRef>
          </c:tx>
          <c:spPr>
            <a:solidFill>
              <a:srgbClr val="99D0DF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20.408163265306122</c:v>
                </c:pt>
                <c:pt idx="1">
                  <c:v>43.140964995269634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59-4BA1-9AC7-250CC9EC4B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материала в информационно-телекоммуникационной сети «Интернет»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46.258503401360542</c:v>
                </c:pt>
                <c:pt idx="1">
                  <c:v>44.276253547776726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59-4BA1-9AC7-250CC9EC4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16"/>
        <c:axId val="-616991024"/>
        <c:axId val="-616985584"/>
      </c:barChart>
      <c:catAx>
        <c:axId val="-61699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16985584"/>
        <c:crossesAt val="0"/>
        <c:auto val="1"/>
        <c:lblAlgn val="ctr"/>
        <c:lblOffset val="100"/>
        <c:noMultiLvlLbl val="0"/>
      </c:catAx>
      <c:valAx>
        <c:axId val="-616985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1699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177317844072306E-2"/>
          <c:y val="0.65681376338920461"/>
          <c:w val="0.91824730370411445"/>
          <c:h val="0.314587571215180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1145532843484"/>
          <c:y val="5.8523751971563412E-2"/>
          <c:w val="0.8243374818870508"/>
          <c:h val="0.720841703095650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Главе МО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3"/>
              <c:layout>
                <c:manualLayout>
                  <c:x val="-1.32743362831859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C24-4731-80DD-8A79228EA3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83.7</c:v>
                </c:pt>
                <c:pt idx="1">
                  <c:v>87.4</c:v>
                </c:pt>
                <c:pt idx="2">
                  <c:v>90.3</c:v>
                </c:pt>
                <c:pt idx="3">
                  <c:v>91.1</c:v>
                </c:pt>
                <c:pt idx="4">
                  <c:v>90.5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49-4898-AF18-FDD4C3695D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51336112"/>
        <c:axId val="-1051342640"/>
      </c:barChart>
      <c:catAx>
        <c:axId val="-1051336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051342640"/>
        <c:crosses val="autoZero"/>
        <c:auto val="1"/>
        <c:lblAlgn val="ctr"/>
        <c:lblOffset val="100"/>
        <c:noMultiLvlLbl val="0"/>
      </c:catAx>
      <c:valAx>
        <c:axId val="-1051342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1051336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1145532843478"/>
          <c:y val="5.8523751971563412E-2"/>
          <c:w val="0.82433748188705125"/>
          <c:h val="0.736678746099956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Главе МО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4</c:v>
                </c:pt>
                <c:pt idx="1">
                  <c:v>4.2</c:v>
                </c:pt>
                <c:pt idx="2">
                  <c:v>4.3</c:v>
                </c:pt>
                <c:pt idx="3">
                  <c:v>4.2</c:v>
                </c:pt>
                <c:pt idx="4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49-469C-94DE-764982DC1C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51346448"/>
        <c:axId val="-733821344"/>
      </c:barChart>
      <c:catAx>
        <c:axId val="-1051346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733821344"/>
        <c:crosses val="autoZero"/>
        <c:auto val="1"/>
        <c:lblAlgn val="ctr"/>
        <c:lblOffset val="100"/>
        <c:noMultiLvlLbl val="0"/>
      </c:catAx>
      <c:valAx>
        <c:axId val="-733821344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-10513464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186509588412418E-2"/>
          <c:y val="3.0905401442319291E-2"/>
          <c:w val="0.90743728956167047"/>
          <c:h val="0.4994782579097990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граждан, неудовлетворенных деятельностью органов местного самоуправления, % (по данным социологического опроса 2017 г.)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Лист1!$C$2:$C$46</c:f>
              <c:numCache>
                <c:formatCode>0\,0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7.6923076923076934</c:v>
                </c:pt>
                <c:pt idx="6">
                  <c:v>0</c:v>
                </c:pt>
                <c:pt idx="7">
                  <c:v>0</c:v>
                </c:pt>
                <c:pt idx="8">
                  <c:v>25</c:v>
                </c:pt>
                <c:pt idx="9">
                  <c:v>3.3333333333333286</c:v>
                </c:pt>
                <c:pt idx="10">
                  <c:v>2</c:v>
                </c:pt>
                <c:pt idx="11">
                  <c:v>0</c:v>
                </c:pt>
                <c:pt idx="12">
                  <c:v>17.799999999999997</c:v>
                </c:pt>
                <c:pt idx="13">
                  <c:v>7.6923076923076934</c:v>
                </c:pt>
                <c:pt idx="14">
                  <c:v>0</c:v>
                </c:pt>
                <c:pt idx="15">
                  <c:v>15.384615384615387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7.6923076923076934</c:v>
                </c:pt>
                <c:pt idx="22">
                  <c:v>8.3333333333333428</c:v>
                </c:pt>
                <c:pt idx="23">
                  <c:v>15.384615384615387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15</c:v>
                </c:pt>
                <c:pt idx="29">
                  <c:v>0</c:v>
                </c:pt>
                <c:pt idx="30">
                  <c:v>6.7999999999999972</c:v>
                </c:pt>
                <c:pt idx="31">
                  <c:v>6.7164179104477597</c:v>
                </c:pt>
                <c:pt idx="32">
                  <c:v>7.6923076923076934</c:v>
                </c:pt>
                <c:pt idx="33">
                  <c:v>0</c:v>
                </c:pt>
                <c:pt idx="34">
                  <c:v>7.6923076923076934</c:v>
                </c:pt>
                <c:pt idx="35">
                  <c:v>0</c:v>
                </c:pt>
                <c:pt idx="36">
                  <c:v>0</c:v>
                </c:pt>
                <c:pt idx="37">
                  <c:v>15.384615384615387</c:v>
                </c:pt>
                <c:pt idx="38">
                  <c:v>8.3333333333333428</c:v>
                </c:pt>
                <c:pt idx="39">
                  <c:v>24.827586206896555</c:v>
                </c:pt>
                <c:pt idx="40">
                  <c:v>7.6923076923076934</c:v>
                </c:pt>
                <c:pt idx="41">
                  <c:v>10.909090909090907</c:v>
                </c:pt>
                <c:pt idx="42">
                  <c:v>9</c:v>
                </c:pt>
                <c:pt idx="43">
                  <c:v>20.833333333333343</c:v>
                </c:pt>
                <c:pt idx="44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DE-4AFF-AB25-CCA25B0EF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5"/>
        <c:axId val="-733811008"/>
        <c:axId val="-733811552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доверия к главе муниципального образования, балл (по данным социологического опроса 2017 г.)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diamond"/>
            <c:size val="10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4.9777777777777779</c:v>
                </c:pt>
                <c:pt idx="6">
                  <c:v>4.9333333333333336</c:v>
                </c:pt>
                <c:pt idx="7">
                  <c:v>4.8888888888888893</c:v>
                </c:pt>
                <c:pt idx="8">
                  <c:v>4.8444444444444441</c:v>
                </c:pt>
                <c:pt idx="9">
                  <c:v>4.8099999999999996</c:v>
                </c:pt>
                <c:pt idx="10">
                  <c:v>4.8</c:v>
                </c:pt>
                <c:pt idx="11">
                  <c:v>4.8</c:v>
                </c:pt>
                <c:pt idx="12">
                  <c:v>4.7636363636363637</c:v>
                </c:pt>
                <c:pt idx="13">
                  <c:v>4.7333333333333334</c:v>
                </c:pt>
                <c:pt idx="14">
                  <c:v>4.7111111111111112</c:v>
                </c:pt>
                <c:pt idx="15">
                  <c:v>4.666666666666667</c:v>
                </c:pt>
                <c:pt idx="16">
                  <c:v>4.6222222222222218</c:v>
                </c:pt>
                <c:pt idx="17">
                  <c:v>4.6222222222222218</c:v>
                </c:pt>
                <c:pt idx="18">
                  <c:v>4.5777777777777775</c:v>
                </c:pt>
                <c:pt idx="19">
                  <c:v>4.5555555555555554</c:v>
                </c:pt>
                <c:pt idx="20">
                  <c:v>4.5333333333333332</c:v>
                </c:pt>
                <c:pt idx="21">
                  <c:v>4.4888888888888889</c:v>
                </c:pt>
                <c:pt idx="22">
                  <c:v>4.4444444444444446</c:v>
                </c:pt>
                <c:pt idx="23">
                  <c:v>4.4222222222222225</c:v>
                </c:pt>
                <c:pt idx="24">
                  <c:v>4.42</c:v>
                </c:pt>
                <c:pt idx="25">
                  <c:v>4.4000000000000004</c:v>
                </c:pt>
                <c:pt idx="26">
                  <c:v>4.3666666666666663</c:v>
                </c:pt>
                <c:pt idx="27">
                  <c:v>4.2444444444444445</c:v>
                </c:pt>
                <c:pt idx="28">
                  <c:v>4.2</c:v>
                </c:pt>
                <c:pt idx="29">
                  <c:v>4.1333333333333337</c:v>
                </c:pt>
                <c:pt idx="30">
                  <c:v>4.1111111111111107</c:v>
                </c:pt>
                <c:pt idx="31">
                  <c:v>4.0962962962962965</c:v>
                </c:pt>
                <c:pt idx="32">
                  <c:v>4</c:v>
                </c:pt>
                <c:pt idx="33">
                  <c:v>3.9818181818181819</c:v>
                </c:pt>
                <c:pt idx="34">
                  <c:v>3.9090909090909092</c:v>
                </c:pt>
                <c:pt idx="35">
                  <c:v>3.7818181818181817</c:v>
                </c:pt>
                <c:pt idx="36">
                  <c:v>3.7777777777777777</c:v>
                </c:pt>
                <c:pt idx="37">
                  <c:v>3.7555555555555555</c:v>
                </c:pt>
                <c:pt idx="38">
                  <c:v>3.7333333333333334</c:v>
                </c:pt>
                <c:pt idx="39">
                  <c:v>3.6551724137931036</c:v>
                </c:pt>
                <c:pt idx="40">
                  <c:v>3.6</c:v>
                </c:pt>
                <c:pt idx="41">
                  <c:v>3.5909090909090908</c:v>
                </c:pt>
                <c:pt idx="42">
                  <c:v>3.28</c:v>
                </c:pt>
                <c:pt idx="43">
                  <c:v>3.2153846153846155</c:v>
                </c:pt>
                <c:pt idx="44">
                  <c:v>3.0171428571428573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5DE-4AFF-AB25-CCA25B0EFA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Число обращений граждан по фактам коррупции поступившие в Аппарат Президента Республики Татарстан в 2017 г., ед.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chemeClr val="tx2">
                  <a:lumMod val="75000"/>
                </a:schemeClr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2">
                  <c:v>2</c:v>
                </c:pt>
                <c:pt idx="8">
                  <c:v>1</c:v>
                </c:pt>
                <c:pt idx="10">
                  <c:v>1</c:v>
                </c:pt>
                <c:pt idx="19">
                  <c:v>1</c:v>
                </c:pt>
                <c:pt idx="22">
                  <c:v>1</c:v>
                </c:pt>
                <c:pt idx="28">
                  <c:v>1</c:v>
                </c:pt>
                <c:pt idx="30">
                  <c:v>1</c:v>
                </c:pt>
                <c:pt idx="31">
                  <c:v>1</c:v>
                </c:pt>
                <c:pt idx="36">
                  <c:v>1</c:v>
                </c:pt>
                <c:pt idx="38">
                  <c:v>1</c:v>
                </c:pt>
                <c:pt idx="39">
                  <c:v>1</c:v>
                </c:pt>
                <c:pt idx="41">
                  <c:v>14</c:v>
                </c:pt>
                <c:pt idx="43">
                  <c:v>2</c:v>
                </c:pt>
                <c:pt idx="44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5DE-4AFF-AB25-CCA25B0EF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33819712"/>
        <c:axId val="-733817536"/>
      </c:lineChart>
      <c:catAx>
        <c:axId val="-73381971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-733817536"/>
        <c:crosses val="autoZero"/>
        <c:auto val="1"/>
        <c:lblAlgn val="ctr"/>
        <c:lblOffset val="100"/>
        <c:noMultiLvlLbl val="0"/>
      </c:catAx>
      <c:valAx>
        <c:axId val="-733817536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-733819712"/>
        <c:crosses val="autoZero"/>
        <c:crossBetween val="between"/>
      </c:valAx>
      <c:valAx>
        <c:axId val="-733811552"/>
        <c:scaling>
          <c:orientation val="minMax"/>
        </c:scaling>
        <c:delete val="0"/>
        <c:axPos val="r"/>
        <c:numFmt formatCode="0" sourceLinked="0"/>
        <c:majorTickMark val="out"/>
        <c:minorTickMark val="none"/>
        <c:tickLblPos val="nextTo"/>
        <c:crossAx val="-733811008"/>
        <c:crosses val="max"/>
        <c:crossBetween val="between"/>
      </c:valAx>
      <c:catAx>
        <c:axId val="-733811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733811552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"/>
          <c:y val="0.80318877853836124"/>
          <c:w val="0.99837678683949349"/>
          <c:h val="0.18107209274720054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15154231717695E-2"/>
          <c:y val="2.9138285655714802E-2"/>
          <c:w val="0.92464728993986078"/>
          <c:h val="0.46835980286313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Бизнесмены, считают, что власти "скорее мешают развитию бизнеса", %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20</c:v>
                </c:pt>
                <c:pt idx="1">
                  <c:v>14</c:v>
                </c:pt>
                <c:pt idx="2">
                  <c:v>14</c:v>
                </c:pt>
                <c:pt idx="3">
                  <c:v>12</c:v>
                </c:pt>
                <c:pt idx="4">
                  <c:v>14</c:v>
                </c:pt>
                <c:pt idx="5">
                  <c:v>14</c:v>
                </c:pt>
                <c:pt idx="6">
                  <c:v>12</c:v>
                </c:pt>
                <c:pt idx="7">
                  <c:v>11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9</c:v>
                </c:pt>
                <c:pt idx="12">
                  <c:v>12</c:v>
                </c:pt>
                <c:pt idx="13">
                  <c:v>8</c:v>
                </c:pt>
                <c:pt idx="14">
                  <c:v>9</c:v>
                </c:pt>
                <c:pt idx="15">
                  <c:v>8</c:v>
                </c:pt>
                <c:pt idx="16">
                  <c:v>10</c:v>
                </c:pt>
                <c:pt idx="17">
                  <c:v>5</c:v>
                </c:pt>
                <c:pt idx="18">
                  <c:v>2</c:v>
                </c:pt>
                <c:pt idx="19">
                  <c:v>4</c:v>
                </c:pt>
                <c:pt idx="20">
                  <c:v>8</c:v>
                </c:pt>
                <c:pt idx="21">
                  <c:v>11</c:v>
                </c:pt>
                <c:pt idx="22">
                  <c:v>8</c:v>
                </c:pt>
                <c:pt idx="23">
                  <c:v>6</c:v>
                </c:pt>
                <c:pt idx="24">
                  <c:v>10</c:v>
                </c:pt>
                <c:pt idx="25">
                  <c:v>4</c:v>
                </c:pt>
                <c:pt idx="26">
                  <c:v>5</c:v>
                </c:pt>
                <c:pt idx="27">
                  <c:v>9</c:v>
                </c:pt>
                <c:pt idx="28">
                  <c:v>9</c:v>
                </c:pt>
                <c:pt idx="29">
                  <c:v>7</c:v>
                </c:pt>
                <c:pt idx="30">
                  <c:v>3</c:v>
                </c:pt>
                <c:pt idx="31">
                  <c:v>8</c:v>
                </c:pt>
                <c:pt idx="32">
                  <c:v>8</c:v>
                </c:pt>
                <c:pt idx="33">
                  <c:v>0</c:v>
                </c:pt>
                <c:pt idx="34">
                  <c:v>7</c:v>
                </c:pt>
                <c:pt idx="35">
                  <c:v>3</c:v>
                </c:pt>
                <c:pt idx="36">
                  <c:v>0</c:v>
                </c:pt>
                <c:pt idx="37">
                  <c:v>4</c:v>
                </c:pt>
                <c:pt idx="38">
                  <c:v>2</c:v>
                </c:pt>
                <c:pt idx="39">
                  <c:v>3</c:v>
                </c:pt>
                <c:pt idx="40">
                  <c:v>0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55-425E-ACA8-8BD3BFF813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Бизнесмены, считают, что власти "затрудняют развитие бизнеса", %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10</c:v>
                </c:pt>
                <c:pt idx="1">
                  <c:v>13</c:v>
                </c:pt>
                <c:pt idx="2">
                  <c:v>12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6</c:v>
                </c:pt>
                <c:pt idx="12">
                  <c:v>2</c:v>
                </c:pt>
                <c:pt idx="13">
                  <c:v>5</c:v>
                </c:pt>
                <c:pt idx="14">
                  <c:v>4</c:v>
                </c:pt>
                <c:pt idx="15">
                  <c:v>4</c:v>
                </c:pt>
                <c:pt idx="16">
                  <c:v>2</c:v>
                </c:pt>
                <c:pt idx="17">
                  <c:v>7</c:v>
                </c:pt>
                <c:pt idx="18">
                  <c:v>9</c:v>
                </c:pt>
                <c:pt idx="19">
                  <c:v>7</c:v>
                </c:pt>
                <c:pt idx="20">
                  <c:v>3</c:v>
                </c:pt>
                <c:pt idx="21">
                  <c:v>0</c:v>
                </c:pt>
                <c:pt idx="22">
                  <c:v>2</c:v>
                </c:pt>
                <c:pt idx="23">
                  <c:v>4</c:v>
                </c:pt>
                <c:pt idx="24">
                  <c:v>0</c:v>
                </c:pt>
                <c:pt idx="25">
                  <c:v>6</c:v>
                </c:pt>
                <c:pt idx="26">
                  <c:v>5</c:v>
                </c:pt>
                <c:pt idx="27">
                  <c:v>0</c:v>
                </c:pt>
                <c:pt idx="28">
                  <c:v>0</c:v>
                </c:pt>
                <c:pt idx="29">
                  <c:v>2</c:v>
                </c:pt>
                <c:pt idx="30">
                  <c:v>5</c:v>
                </c:pt>
                <c:pt idx="31">
                  <c:v>0</c:v>
                </c:pt>
                <c:pt idx="32">
                  <c:v>0</c:v>
                </c:pt>
                <c:pt idx="33">
                  <c:v>8</c:v>
                </c:pt>
                <c:pt idx="34">
                  <c:v>0</c:v>
                </c:pt>
                <c:pt idx="35">
                  <c:v>2</c:v>
                </c:pt>
                <c:pt idx="36">
                  <c:v>5</c:v>
                </c:pt>
                <c:pt idx="37">
                  <c:v>0</c:v>
                </c:pt>
                <c:pt idx="38">
                  <c:v>2</c:v>
                </c:pt>
                <c:pt idx="39">
                  <c:v>0</c:v>
                </c:pt>
                <c:pt idx="40">
                  <c:v>3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55-425E-ACA8-8BD3BFF8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-733818624"/>
        <c:axId val="-7338180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Бизнесмены "за последний год сталкивались с требованиями незаконных вознаграждений", %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29</c:v>
                </c:pt>
                <c:pt idx="1">
                  <c:v>12</c:v>
                </c:pt>
                <c:pt idx="2">
                  <c:v>18</c:v>
                </c:pt>
                <c:pt idx="3">
                  <c:v>11</c:v>
                </c:pt>
                <c:pt idx="4">
                  <c:v>25</c:v>
                </c:pt>
                <c:pt idx="9">
                  <c:v>7</c:v>
                </c:pt>
                <c:pt idx="10">
                  <c:v>10</c:v>
                </c:pt>
                <c:pt idx="11">
                  <c:v>14</c:v>
                </c:pt>
                <c:pt idx="15">
                  <c:v>14</c:v>
                </c:pt>
                <c:pt idx="17">
                  <c:v>22</c:v>
                </c:pt>
                <c:pt idx="18">
                  <c:v>14</c:v>
                </c:pt>
                <c:pt idx="22">
                  <c:v>15</c:v>
                </c:pt>
                <c:pt idx="23">
                  <c:v>14</c:v>
                </c:pt>
                <c:pt idx="26">
                  <c:v>25</c:v>
                </c:pt>
                <c:pt idx="28">
                  <c:v>20</c:v>
                </c:pt>
                <c:pt idx="32">
                  <c:v>20</c:v>
                </c:pt>
                <c:pt idx="37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855-425E-ACA8-8BD3BFF8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33818624"/>
        <c:axId val="-733818080"/>
      </c:lineChart>
      <c:catAx>
        <c:axId val="-733818624"/>
        <c:scaling>
          <c:orientation val="minMax"/>
        </c:scaling>
        <c:delete val="0"/>
        <c:axPos val="b"/>
        <c:majorGridlines>
          <c:spPr>
            <a:ln w="635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-733818080"/>
        <c:crosses val="autoZero"/>
        <c:auto val="1"/>
        <c:lblAlgn val="ctr"/>
        <c:lblOffset val="100"/>
        <c:noMultiLvlLbl val="0"/>
      </c:catAx>
      <c:valAx>
        <c:axId val="-733818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-7338186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0191440931741496E-3"/>
          <c:y val="0.75141095307158501"/>
          <c:w val="0.97792597971363093"/>
          <c:h val="0.18234598261178261"/>
        </c:manualLayout>
      </c:layout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обращений, всего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473</c:v>
                </c:pt>
                <c:pt idx="1">
                  <c:v>634</c:v>
                </c:pt>
                <c:pt idx="2">
                  <c:v>1182</c:v>
                </c:pt>
                <c:pt idx="3">
                  <c:v>871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CB-4D45-A57D-6E11EFFEB2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количество коррупционных обращений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139</c:v>
                </c:pt>
                <c:pt idx="1">
                  <c:v>88</c:v>
                </c:pt>
                <c:pt idx="2">
                  <c:v>752</c:v>
                </c:pt>
                <c:pt idx="3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CB-4D45-A57D-6E11EFFEB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overlap val="-14"/>
        <c:axId val="-733815904"/>
        <c:axId val="-733813728"/>
      </c:barChart>
      <c:catAx>
        <c:axId val="-7338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733813728"/>
        <c:crosses val="autoZero"/>
        <c:auto val="1"/>
        <c:lblAlgn val="ctr"/>
        <c:lblOffset val="100"/>
        <c:noMultiLvlLbl val="0"/>
      </c:catAx>
      <c:valAx>
        <c:axId val="-7338137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73381590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0.0582</cdr:x>
      <cdr:y>0.5127</cdr:y>
    </cdr:from>
    <cdr:to>
      <cdr:x>0.10936</cdr:x>
      <cdr:y>0.72884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06982" y="2639863"/>
          <a:ext cx="357740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0.63397</cdr:x>
      <cdr:y>0.42474</cdr:y>
    </cdr:from>
    <cdr:to>
      <cdr:x>0.97388</cdr:x>
      <cdr:y>0.5127</cdr:y>
    </cdr:to>
    <cdr:sp macro="" textlink="">
      <cdr:nvSpPr>
        <cdr:cNvPr id="4" name="Правая фигурная скобка 3"/>
        <cdr:cNvSpPr/>
      </cdr:nvSpPr>
      <cdr:spPr>
        <a:xfrm xmlns:a="http://schemas.openxmlformats.org/drawingml/2006/main" rot="16200000">
          <a:off x="5395228" y="1224941"/>
          <a:ext cx="452901" cy="2376942"/>
        </a:xfrm>
        <a:prstGeom xmlns:a="http://schemas.openxmlformats.org/drawingml/2006/main" prst="rightBrac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0.43102</cdr:x>
      <cdr:y>0.5127</cdr:y>
    </cdr:from>
    <cdr:to>
      <cdr:x>0.49075</cdr:x>
      <cdr:y>0.72884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014037" y="2639863"/>
          <a:ext cx="417684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0.31156</cdr:x>
      <cdr:y>0.51481</cdr:y>
    </cdr:from>
    <cdr:to>
      <cdr:x>0.37612</cdr:x>
      <cdr:y>0.73095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178647" y="2650749"/>
          <a:ext cx="451456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0.20813</cdr:x>
      <cdr:y>0.51481</cdr:y>
    </cdr:from>
    <cdr:to>
      <cdr:x>0.28682</cdr:x>
      <cdr:y>0.73095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1455426" y="2650748"/>
          <a:ext cx="550266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0.51213</cdr:x>
      <cdr:y>0.5127</cdr:y>
    </cdr:from>
    <cdr:to>
      <cdr:x>0.55146</cdr:x>
      <cdr:y>0.72884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581240" y="2639863"/>
          <a:ext cx="275024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0.57263</cdr:x>
      <cdr:y>0.50847</cdr:y>
    </cdr:from>
    <cdr:to>
      <cdr:x>0.63356</cdr:x>
      <cdr:y>0.72461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4004308" y="2618091"/>
          <a:ext cx="426071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0.03819</cdr:x>
      <cdr:y>0.76402</cdr:y>
    </cdr:from>
    <cdr:to>
      <cdr:x>0.09093</cdr:x>
      <cdr:y>0.79418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266700" y="3860800"/>
          <a:ext cx="368300" cy="152400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0.10042</cdr:x>
      <cdr:y>0.73719</cdr:y>
    </cdr:from>
    <cdr:to>
      <cdr:x>0.96427</cdr:x>
      <cdr:y>0.82583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702518" y="3899878"/>
          <a:ext cx="6043317" cy="4689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МО, где </a:t>
          </a:r>
          <a:r>
            <a:rPr lang="ru-RU" sz="900" baseline="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 более 60% граждан указали на высокий уровень платы и постоянные денежные сборы в детских садах, </a:t>
          </a:r>
          <a:r>
            <a:rPr lang="ru-RU" sz="1100" i="1">
              <a:solidFill>
                <a:schemeClr val="lt1"/>
              </a:solidFill>
              <a:effectLst/>
              <a:latin typeface="+mn-lt"/>
              <a:ea typeface="+mn-ea"/>
              <a:cs typeface="+mn-cs"/>
            </a:rPr>
            <a:t>по </a:t>
          </a:r>
          <a:r>
            <a:rPr lang="ru-RU" sz="1100" i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(</a:t>
          </a:r>
          <a:r>
            <a:rPr lang="ru-RU" sz="900" i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данным социологического опроса 2017 г.)</a:t>
          </a:r>
          <a:endParaRPr lang="ru-RU" sz="600" i="0">
            <a:solidFill>
              <a:schemeClr val="tx1"/>
            </a:solidFill>
            <a:latin typeface="+mn-lt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0.16657</cdr:x>
      <cdr:y>0.51374</cdr:y>
    </cdr:from>
    <cdr:to>
      <cdr:x>0.18748</cdr:x>
      <cdr:y>0.72988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164772" y="2645228"/>
          <a:ext cx="146220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0.13355</cdr:x>
      <cdr:y>0.81013</cdr:y>
    </cdr:from>
    <cdr:to>
      <cdr:x>0.21849</cdr:x>
      <cdr:y>0.89873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4361" y="4608512"/>
          <a:ext cx="727847" cy="5040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0.049</cdr:x>
      <cdr:y>0.854</cdr:y>
    </cdr:from>
    <cdr:to>
      <cdr:x>0.17053</cdr:x>
      <cdr:y>0.95094</cdr:y>
    </cdr:to>
    <cdr:sp macro="" textlink="">
      <cdr:nvSpPr>
        <cdr:cNvPr id="2" name="Выноска 1 1"/>
        <cdr:cNvSpPr/>
      </cdr:nvSpPr>
      <cdr:spPr>
        <a:xfrm xmlns:a="http://schemas.openxmlformats.org/drawingml/2006/main">
          <a:off x="268843" y="1761891"/>
          <a:ext cx="666753" cy="200012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5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0.23022</cdr:x>
      <cdr:y>0.86813</cdr:y>
    </cdr:from>
    <cdr:to>
      <cdr:x>0.36563</cdr:x>
      <cdr:y>0.96969</cdr:y>
    </cdr:to>
    <cdr:sp macro="" textlink="">
      <cdr:nvSpPr>
        <cdr:cNvPr id="3" name="Выноска 1 2"/>
        <cdr:cNvSpPr/>
      </cdr:nvSpPr>
      <cdr:spPr>
        <a:xfrm xmlns:a="http://schemas.openxmlformats.org/drawingml/2006/main">
          <a:off x="1263069" y="1791051"/>
          <a:ext cx="742910" cy="209541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7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0.42615</cdr:x>
      <cdr:y>0.85049</cdr:y>
    </cdr:from>
    <cdr:to>
      <cdr:x>0.56157</cdr:x>
      <cdr:y>0.96591</cdr:y>
    </cdr:to>
    <cdr:sp macro="" textlink="">
      <cdr:nvSpPr>
        <cdr:cNvPr id="4" name="Выноска 1 3"/>
        <cdr:cNvSpPr/>
      </cdr:nvSpPr>
      <cdr:spPr>
        <a:xfrm xmlns:a="http://schemas.openxmlformats.org/drawingml/2006/main">
          <a:off x="2338004" y="1754650"/>
          <a:ext cx="742969" cy="238127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8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0.60255</cdr:x>
      <cdr:y>0.84966</cdr:y>
    </cdr:from>
    <cdr:to>
      <cdr:x>0.75359</cdr:x>
      <cdr:y>0.96969</cdr:y>
    </cdr:to>
    <cdr:sp macro="" textlink="">
      <cdr:nvSpPr>
        <cdr:cNvPr id="5" name="Выноска 1 4"/>
        <cdr:cNvSpPr/>
      </cdr:nvSpPr>
      <cdr:spPr>
        <a:xfrm xmlns:a="http://schemas.openxmlformats.org/drawingml/2006/main">
          <a:off x="3305829" y="1752936"/>
          <a:ext cx="828690" cy="247656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aseline="0" dirty="0" smtClean="0">
              <a:solidFill>
                <a:schemeClr val="bg1"/>
              </a:solidFill>
            </a:rPr>
            <a:t> 8 </a:t>
          </a:r>
          <a:r>
            <a:rPr lang="ru-RU" sz="1100" dirty="0" smtClean="0">
              <a:solidFill>
                <a:schemeClr val="bg1"/>
              </a:solidFill>
            </a:rPr>
            <a:t>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0.81144</cdr:x>
      <cdr:y>0.86055</cdr:y>
    </cdr:from>
    <cdr:to>
      <cdr:x>0.95726</cdr:x>
      <cdr:y>0.96212</cdr:y>
    </cdr:to>
    <cdr:sp macro="" textlink="">
      <cdr:nvSpPr>
        <cdr:cNvPr id="6" name="Выноска 1 5"/>
        <cdr:cNvSpPr/>
      </cdr:nvSpPr>
      <cdr:spPr>
        <a:xfrm xmlns:a="http://schemas.openxmlformats.org/drawingml/2006/main">
          <a:off x="4451882" y="1775420"/>
          <a:ext cx="800056" cy="209541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10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2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0.82795</cdr:x>
      <cdr:y>0.33854</cdr:y>
    </cdr:from>
    <cdr:to>
      <cdr:x>1</cdr:x>
      <cdr:y>0.45888</cdr:y>
    </cdr:to>
    <cdr:sp macro="" textlink="">
      <cdr:nvSpPr>
        <cdr:cNvPr id="12" name="TextBox 6"/>
        <cdr:cNvSpPr txBox="1"/>
      </cdr:nvSpPr>
      <cdr:spPr>
        <a:xfrm xmlns:a="http://schemas.openxmlformats.org/drawingml/2006/main">
          <a:off x="5466731" y="1577272"/>
          <a:ext cx="1135999" cy="56066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9050">
          <a:solidFill>
            <a:srgbClr val="00B050"/>
          </a:solidFill>
          <a:prstDash val="dash"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>
              <a:latin typeface="+mn-lt"/>
              <a:cs typeface="Times New Roman" pitchFamily="18" charset="0"/>
            </a:rPr>
            <a:t>МО, где жители удовлетворены системой ЖКХ</a:t>
          </a:r>
        </a:p>
      </cdr:txBody>
    </cdr:sp>
  </cdr:relSizeAnchor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16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0.87143</cdr:x>
      <cdr:y>0.45497</cdr:y>
    </cdr:from>
    <cdr:to>
      <cdr:x>0.99293</cdr:x>
      <cdr:y>0.51635</cdr:y>
    </cdr:to>
    <cdr:sp macro="" textlink="">
      <cdr:nvSpPr>
        <cdr:cNvPr id="18" name="Правая фигурная скобка 4"/>
        <cdr:cNvSpPr/>
      </cdr:nvSpPr>
      <cdr:spPr>
        <a:xfrm xmlns:a="http://schemas.openxmlformats.org/drawingml/2006/main" rot="16200000">
          <a:off x="6011964" y="1861559"/>
          <a:ext cx="285969" cy="802255"/>
        </a:xfrm>
        <a:prstGeom xmlns:a="http://schemas.openxmlformats.org/drawingml/2006/main" prst="rightBrace">
          <a:avLst/>
        </a:prstGeom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0.6229</cdr:x>
      <cdr:y>0.02456</cdr:y>
    </cdr:from>
    <cdr:to>
      <cdr:x>0.98454</cdr:x>
      <cdr:y>0.32486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184038" y="82719"/>
          <a:ext cx="2429147" cy="101143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27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>
              <a:solidFill>
                <a:schemeClr val="accent1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1050">
              <a:solidFill>
                <a:schemeClr val="accent1">
                  <a:lumMod val="75000"/>
                </a:schemeClr>
              </a:solidFill>
              <a:latin typeface="+mn-lt"/>
              <a:cs typeface="Times New Roman" pitchFamily="18" charset="0"/>
            </a:rPr>
            <a:t>Муниципальные образования, где  в 2017 году по сравнению с 2016 годом наблюдается рост выявленных должностных преступлений в расчете на 10 тысяч населения.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0.41964</cdr:x>
      <cdr:y>0.64093</cdr:y>
    </cdr:from>
    <cdr:to>
      <cdr:x>0.98942</cdr:x>
      <cdr:y>0.71533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846212" y="2865199"/>
          <a:ext cx="3864495" cy="3325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50" b="1">
              <a:solidFill>
                <a:srgbClr val="00B050"/>
              </a:solidFill>
              <a:latin typeface="+mn-lt"/>
              <a:cs typeface="Times New Roman" pitchFamily="18" charset="0"/>
            </a:rPr>
            <a:t>ОБРАЩЕНИЙ В 2017 ГОДУ НЕ БЫЛО</a:t>
          </a:r>
        </a:p>
      </cdr:txBody>
    </cdr:sp>
  </cdr:relSizeAnchor>
  <cdr:relSizeAnchor xmlns:cdr="http://schemas.openxmlformats.org/drawingml/2006/chartDrawing">
    <cdr:from>
      <cdr:x>0.01195</cdr:x>
      <cdr:y>0.74844</cdr:y>
    </cdr:from>
    <cdr:to>
      <cdr:x>0.0316</cdr:x>
      <cdr:y>0.77108</cdr:y>
    </cdr:to>
    <cdr:sp macro="" textlink="">
      <cdr:nvSpPr>
        <cdr:cNvPr id="8" name="Равнобедренный треугольник 7"/>
        <cdr:cNvSpPr/>
      </cdr:nvSpPr>
      <cdr:spPr>
        <a:xfrm xmlns:a="http://schemas.openxmlformats.org/drawingml/2006/main">
          <a:off x="82891" y="3582060"/>
          <a:ext cx="136388" cy="108326"/>
        </a:xfrm>
        <a:prstGeom xmlns:a="http://schemas.openxmlformats.org/drawingml/2006/main" prst="triangle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0.34066</cdr:x>
      <cdr:y>0.4226</cdr:y>
    </cdr:from>
    <cdr:to>
      <cdr:x>1</cdr:x>
      <cdr:y>0.55778</cdr:y>
    </cdr:to>
    <cdr:sp macro="" textlink="">
      <cdr:nvSpPr>
        <cdr:cNvPr id="2" name="Правая фигурная скобка 2"/>
        <cdr:cNvSpPr/>
      </cdr:nvSpPr>
      <cdr:spPr>
        <a:xfrm xmlns:a="http://schemas.openxmlformats.org/drawingml/2006/main" rot="5400000">
          <a:off x="4244309" y="-44625"/>
          <a:ext cx="604309" cy="4471942"/>
        </a:xfrm>
        <a:prstGeom xmlns:a="http://schemas.openxmlformats.org/drawingml/2006/main" prst="rightBrace">
          <a:avLst>
            <a:gd name="adj1" fmla="val 8333"/>
            <a:gd name="adj2" fmla="val 50246"/>
          </a:avLst>
        </a:prstGeom>
        <a:noFill xmlns:a="http://schemas.openxmlformats.org/drawingml/2006/main"/>
        <a:ln xmlns:a="http://schemas.openxmlformats.org/drawingml/2006/main" w="34925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0.01195</cdr:x>
      <cdr:y>0.74844</cdr:y>
    </cdr:from>
    <cdr:to>
      <cdr:x>0.0316</cdr:x>
      <cdr:y>0.77108</cdr:y>
    </cdr:to>
    <cdr:sp macro="" textlink="">
      <cdr:nvSpPr>
        <cdr:cNvPr id="14" name="Равнобедренный треугольник 7"/>
        <cdr:cNvSpPr/>
      </cdr:nvSpPr>
      <cdr:spPr>
        <a:xfrm xmlns:a="http://schemas.openxmlformats.org/drawingml/2006/main">
          <a:off x="82891" y="3582060"/>
          <a:ext cx="136388" cy="108326"/>
        </a:xfrm>
        <a:prstGeom xmlns:a="http://schemas.openxmlformats.org/drawingml/2006/main" prst="triangle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0.03861</cdr:x>
      <cdr:y>0.83254</cdr:y>
    </cdr:from>
    <cdr:to>
      <cdr:x>0.95159</cdr:x>
      <cdr:y>0.88917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261844" y="3721794"/>
          <a:ext cx="6192228" cy="2531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t-RU" sz="1000">
              <a:latin typeface="+mn-lt"/>
              <a:cs typeface="Times New Roman" pitchFamily="18" charset="0"/>
            </a:rPr>
            <a:t>МО, где количество обращений в 2017 г., аналогично количеству обращений в 2016 г.</a:t>
          </a:r>
          <a:endParaRPr lang="ru-RU" sz="1000">
            <a:latin typeface="+mn-lt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0.0111</cdr:x>
      <cdr:y>0.78449</cdr:y>
    </cdr:from>
    <cdr:to>
      <cdr:x>0.03331</cdr:x>
      <cdr:y>0.81578</cdr:y>
    </cdr:to>
    <cdr:sp macro="" textlink="">
      <cdr:nvSpPr>
        <cdr:cNvPr id="3" name="Ромб 2"/>
        <cdr:cNvSpPr/>
      </cdr:nvSpPr>
      <cdr:spPr>
        <a:xfrm xmlns:a="http://schemas.openxmlformats.org/drawingml/2006/main">
          <a:off x="75304" y="3506994"/>
          <a:ext cx="150607" cy="139849"/>
        </a:xfrm>
        <a:prstGeom xmlns:a="http://schemas.openxmlformats.org/drawingml/2006/main" prst="diamond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0.01571</cdr:x>
      <cdr:y>0.84225</cdr:y>
    </cdr:from>
    <cdr:to>
      <cdr:x>0.03111</cdr:x>
      <cdr:y>0.86713</cdr:y>
    </cdr:to>
    <cdr:sp macro="" textlink="">
      <cdr:nvSpPr>
        <cdr:cNvPr id="4" name="Блок-схема: процесс 3"/>
        <cdr:cNvSpPr/>
      </cdr:nvSpPr>
      <cdr:spPr>
        <a:xfrm xmlns:a="http://schemas.openxmlformats.org/drawingml/2006/main">
          <a:off x="106547" y="3765194"/>
          <a:ext cx="104468" cy="111237"/>
        </a:xfrm>
        <a:prstGeom xmlns:a="http://schemas.openxmlformats.org/drawingml/2006/main" prst="flowChartProcess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0.01269</cdr:x>
      <cdr:y>0.90481</cdr:y>
    </cdr:from>
    <cdr:to>
      <cdr:x>0.03331</cdr:x>
      <cdr:y>0.9385</cdr:y>
    </cdr:to>
    <cdr:sp macro="" textlink="">
      <cdr:nvSpPr>
        <cdr:cNvPr id="16" name="Ромб 15"/>
        <cdr:cNvSpPr/>
      </cdr:nvSpPr>
      <cdr:spPr>
        <a:xfrm xmlns:a="http://schemas.openxmlformats.org/drawingml/2006/main" flipV="1">
          <a:off x="86061" y="4044874"/>
          <a:ext cx="139850" cy="150607"/>
        </a:xfrm>
        <a:prstGeom xmlns:a="http://schemas.openxmlformats.org/drawingml/2006/main" prst="diamond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0.28847</cdr:x>
      <cdr:y>0.82921</cdr:y>
    </cdr:from>
    <cdr:to>
      <cdr:x>0.31082</cdr:x>
      <cdr:y>0.90398</cdr:y>
    </cdr:to>
    <cdr:sp macro="" textlink="">
      <cdr:nvSpPr>
        <cdr:cNvPr id="5" name="Прямая соединительная линия 4"/>
        <cdr:cNvSpPr/>
      </cdr:nvSpPr>
      <cdr:spPr>
        <a:xfrm xmlns:a="http://schemas.openxmlformats.org/drawingml/2006/main">
          <a:off x="931454" y="2673799"/>
          <a:ext cx="72167" cy="24109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0.10609</cdr:x>
      <cdr:y>0.84124</cdr:y>
    </cdr:from>
    <cdr:to>
      <cdr:x>0.13163</cdr:x>
      <cdr:y>0.94423</cdr:y>
    </cdr:to>
    <cdr:sp macro="" textlink="">
      <cdr:nvSpPr>
        <cdr:cNvPr id="7" name="Прямая соединительная линия 6"/>
        <cdr:cNvSpPr/>
      </cdr:nvSpPr>
      <cdr:spPr>
        <a:xfrm xmlns:a="http://schemas.openxmlformats.org/drawingml/2006/main">
          <a:off x="342571" y="2712609"/>
          <a:ext cx="82468" cy="33209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0.04861</cdr:x>
      <cdr:y>0.9397</cdr:y>
    </cdr:from>
    <cdr:to>
      <cdr:x>0.25966</cdr:x>
      <cdr:y>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56975" y="3030090"/>
          <a:ext cx="681476" cy="1944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tx1"/>
              </a:solidFill>
            </a:rPr>
            <a:t>1 МО РТ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0.0196</cdr:x>
      <cdr:y>0.03575</cdr:y>
    </cdr:from>
    <cdr:to>
      <cdr:x>0.20569</cdr:x>
      <cdr:y>0.27851</cdr:y>
    </cdr:to>
    <cdr:sp macro="" textlink="">
      <cdr:nvSpPr>
        <cdr:cNvPr id="4" name="TextBox 8"/>
        <cdr:cNvSpPr txBox="1"/>
      </cdr:nvSpPr>
      <cdr:spPr>
        <a:xfrm xmlns:a="http://schemas.openxmlformats.org/drawingml/2006/main">
          <a:off x="119694" y="82742"/>
          <a:ext cx="1136177" cy="5618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5pPr>
          <a:lvl6pPr marL="22860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6pPr>
          <a:lvl7pPr marL="27432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7pPr>
          <a:lvl8pPr marL="32004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8pPr>
          <a:lvl9pPr marL="36576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9pPr>
        </a:lstStyle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14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0.18835</cdr:x>
      <cdr:y>0.15426</cdr:y>
    </cdr:from>
    <cdr:to>
      <cdr:x>0.41019</cdr:x>
      <cdr:y>0.42126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149990" y="357039"/>
          <a:ext cx="1354450" cy="6179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10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0.37771</cdr:x>
      <cdr:y>0.08662</cdr:y>
    </cdr:from>
    <cdr:to>
      <cdr:x>0.59955</cdr:x>
      <cdr:y>0.35362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2306119" y="200500"/>
          <a:ext cx="1354449" cy="6179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11 выпусков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0.60213</cdr:x>
      <cdr:y>0.04499</cdr:y>
    </cdr:from>
    <cdr:to>
      <cdr:x>0.79129</cdr:x>
      <cdr:y>0.25169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3674456" y="134238"/>
          <a:ext cx="1154333" cy="616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13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0.77839</cdr:x>
      <cdr:y>0.28511</cdr:y>
    </cdr:from>
    <cdr:to>
      <cdr:x>0.96755</cdr:x>
      <cdr:y>0.49181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4752479" y="659902"/>
          <a:ext cx="1154921" cy="4784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en-US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8</a:t>
          </a:r>
          <a:r>
            <a:rPr lang="en-US" sz="1000" b="0" baseline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 </a:t>
          </a:r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ysClr val="windowText" lastClr="000000"/>
            </a:solidFill>
            <a:latin typeface="+mn-lt"/>
            <a:cs typeface="Helvetica" pitchFamily="34" charset="0"/>
          </a:endParaRP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5DAE37233884B06A0D1B139AF4C65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FEA25B-F831-4FBC-838C-9843B979AD9D}"/>
      </w:docPartPr>
      <w:docPartBody>
        <w:p w:rsidR="00DF5617" w:rsidRDefault="00DF5617" w:rsidP="00DF5617">
          <w:pPr>
            <w:pStyle w:val="75DAE37233884B06A0D1B139AF4C658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B30A06E111684A65960541123F4EF3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A8C733-3DD6-487B-89DE-4057C4A00E7D}"/>
      </w:docPartPr>
      <w:docPartBody>
        <w:p w:rsidR="00DF5617" w:rsidRDefault="00DF5617" w:rsidP="00DF5617">
          <w:pPr>
            <w:pStyle w:val="B30A06E111684A65960541123F4EF360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5617"/>
    <w:rsid w:val="00063045"/>
    <w:rsid w:val="000D40BC"/>
    <w:rsid w:val="000E2A9F"/>
    <w:rsid w:val="000F7445"/>
    <w:rsid w:val="000F7DDE"/>
    <w:rsid w:val="00126C91"/>
    <w:rsid w:val="00131F93"/>
    <w:rsid w:val="00184DA4"/>
    <w:rsid w:val="00233B30"/>
    <w:rsid w:val="002474AA"/>
    <w:rsid w:val="00247F74"/>
    <w:rsid w:val="0028444F"/>
    <w:rsid w:val="0029799A"/>
    <w:rsid w:val="002B6CD7"/>
    <w:rsid w:val="002D5C7E"/>
    <w:rsid w:val="00303452"/>
    <w:rsid w:val="00350E38"/>
    <w:rsid w:val="00364CF6"/>
    <w:rsid w:val="0038785B"/>
    <w:rsid w:val="003D07F8"/>
    <w:rsid w:val="00406205"/>
    <w:rsid w:val="004456BD"/>
    <w:rsid w:val="00481BF5"/>
    <w:rsid w:val="004A2937"/>
    <w:rsid w:val="004E0321"/>
    <w:rsid w:val="004F7A68"/>
    <w:rsid w:val="005240B4"/>
    <w:rsid w:val="006344BC"/>
    <w:rsid w:val="00700E0C"/>
    <w:rsid w:val="00740D23"/>
    <w:rsid w:val="0075350C"/>
    <w:rsid w:val="00770E0D"/>
    <w:rsid w:val="007D64E1"/>
    <w:rsid w:val="007E3A29"/>
    <w:rsid w:val="007F1FB3"/>
    <w:rsid w:val="008668D7"/>
    <w:rsid w:val="008F2F0F"/>
    <w:rsid w:val="0094268A"/>
    <w:rsid w:val="00955D01"/>
    <w:rsid w:val="00965D3E"/>
    <w:rsid w:val="00970908"/>
    <w:rsid w:val="009C57BA"/>
    <w:rsid w:val="00AB1D61"/>
    <w:rsid w:val="00B7045C"/>
    <w:rsid w:val="00B72D1F"/>
    <w:rsid w:val="00BC35C5"/>
    <w:rsid w:val="00BD441E"/>
    <w:rsid w:val="00C32FF0"/>
    <w:rsid w:val="00C43445"/>
    <w:rsid w:val="00CE26FB"/>
    <w:rsid w:val="00D01108"/>
    <w:rsid w:val="00D32522"/>
    <w:rsid w:val="00D66208"/>
    <w:rsid w:val="00DB55C2"/>
    <w:rsid w:val="00DD0690"/>
    <w:rsid w:val="00DD58BA"/>
    <w:rsid w:val="00DF5617"/>
    <w:rsid w:val="00E30686"/>
    <w:rsid w:val="00E43780"/>
    <w:rsid w:val="00E65001"/>
    <w:rsid w:val="00F13240"/>
    <w:rsid w:val="00F9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3FC3BBA62E4DFABF73E95B63F91AB3">
    <w:name w:val="C33FC3BBA62E4DFABF73E95B63F91AB3"/>
    <w:rsid w:val="00DF5617"/>
  </w:style>
  <w:style w:type="paragraph" w:customStyle="1" w:styleId="D83F1FC67A8341E5AFA1CA26647AAD4F">
    <w:name w:val="D83F1FC67A8341E5AFA1CA26647AAD4F"/>
    <w:rsid w:val="00DF5617"/>
  </w:style>
  <w:style w:type="paragraph" w:customStyle="1" w:styleId="75DAE37233884B06A0D1B139AF4C6585">
    <w:name w:val="75DAE37233884B06A0D1B139AF4C6585"/>
    <w:rsid w:val="00DF5617"/>
  </w:style>
  <w:style w:type="paragraph" w:customStyle="1" w:styleId="B30A06E111684A65960541123F4EF360">
    <w:name w:val="B30A06E111684A65960541123F4EF360"/>
    <w:rsid w:val="00DF56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00A0D1-B33F-427B-87D4-761BAE916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74</Pages>
  <Words>15365</Words>
  <Characters>87585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Антикоррупционный мониторинг</vt:lpstr>
    </vt:vector>
  </TitlesOfParts>
  <Company/>
  <LinksUpToDate>false</LinksUpToDate>
  <CharactersWithSpaces>102745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Антикоррупционный мониторинг</dc:title>
  <dc:creator>FaizrahmanovaF</dc:creator>
  <cp:lastModifiedBy>milyausha</cp:lastModifiedBy>
  <cp:revision>2</cp:revision>
  <cp:lastPrinted>2018-03-12T14:35:00Z</cp:lastPrinted>
  <dcterms:created xsi:type="dcterms:W3CDTF">2019-03-04T15:03:00Z</dcterms:created>
  <dcterms:modified xsi:type="dcterms:W3CDTF">2019-03-04T15:03:00Z</dcterms:modified>
</cp:coreProperties>
</file>